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F679" w14:textId="77777777" w:rsidR="00B6379D" w:rsidRDefault="0023510F">
      <w:pPr>
        <w:ind w:left="-5"/>
      </w:pPr>
      <w:r>
        <w:t xml:space="preserve">Written by: All Staff </w:t>
      </w:r>
    </w:p>
    <w:p w14:paraId="068062A4" w14:textId="76F8FE41" w:rsidR="00B6379D" w:rsidRDefault="00FD24F8">
      <w:pPr>
        <w:ind w:left="-5"/>
      </w:pPr>
      <w:r>
        <w:t xml:space="preserve">Shared with: Staff on </w:t>
      </w:r>
      <w:r w:rsidR="00013FFE">
        <w:t xml:space="preserve">11.3.24. </w:t>
      </w:r>
      <w:r w:rsidR="008C7E95">
        <w:t>27.1.25.</w:t>
      </w:r>
    </w:p>
    <w:p w14:paraId="0654E999" w14:textId="5DE6FB26" w:rsidR="00B6379D" w:rsidRDefault="0023510F">
      <w:pPr>
        <w:ind w:left="-5"/>
      </w:pPr>
      <w:r>
        <w:t>Se</w:t>
      </w:r>
      <w:r w:rsidR="00FD24F8">
        <w:t>en by Governors on: Autumn 2022</w:t>
      </w:r>
      <w:r w:rsidR="00013FFE">
        <w:t>, April 2024</w:t>
      </w:r>
      <w:r w:rsidR="00D90694">
        <w:t>.</w:t>
      </w:r>
    </w:p>
    <w:p w14:paraId="02925905" w14:textId="083F95CA" w:rsidR="00B6379D" w:rsidRDefault="00FD24F8">
      <w:pPr>
        <w:ind w:left="-5"/>
      </w:pPr>
      <w:r>
        <w:t xml:space="preserve">Review date: </w:t>
      </w:r>
      <w:r w:rsidR="00013FFE">
        <w:t>Spring</w:t>
      </w:r>
      <w:r>
        <w:t xml:space="preserve"> 202</w:t>
      </w:r>
      <w:r w:rsidR="008C7E95">
        <w:t>6</w:t>
      </w:r>
    </w:p>
    <w:p w14:paraId="436DBE67" w14:textId="77777777" w:rsidR="00B6379D" w:rsidRDefault="0023510F">
      <w:pPr>
        <w:spacing w:after="0" w:line="259" w:lineRule="auto"/>
        <w:ind w:left="60" w:firstLine="0"/>
        <w:jc w:val="center"/>
      </w:pPr>
      <w:r>
        <w:rPr>
          <w:b/>
        </w:rPr>
        <w:t xml:space="preserve"> </w:t>
      </w:r>
    </w:p>
    <w:p w14:paraId="642E47FD" w14:textId="77777777" w:rsidR="00336DB5" w:rsidRDefault="0023510F" w:rsidP="00336DB5">
      <w:pPr>
        <w:spacing w:after="0" w:line="259" w:lineRule="auto"/>
        <w:ind w:left="60" w:firstLine="0"/>
        <w:jc w:val="center"/>
        <w:rPr>
          <w:b/>
        </w:rPr>
      </w:pPr>
      <w:r>
        <w:rPr>
          <w:b/>
        </w:rPr>
        <w:t xml:space="preserve"> </w:t>
      </w:r>
      <w:r>
        <w:rPr>
          <w:b/>
          <w:u w:val="single" w:color="000000"/>
        </w:rPr>
        <w:t>Gargrave C of E (VC) Primary School</w:t>
      </w:r>
      <w:r>
        <w:rPr>
          <w:b/>
        </w:rPr>
        <w:t xml:space="preserve"> </w:t>
      </w:r>
    </w:p>
    <w:p w14:paraId="5E8CAC32" w14:textId="77777777" w:rsidR="00B6379D" w:rsidRDefault="0023510F" w:rsidP="00336DB5">
      <w:pPr>
        <w:spacing w:after="0" w:line="259" w:lineRule="auto"/>
        <w:ind w:left="60" w:firstLine="0"/>
        <w:jc w:val="center"/>
      </w:pPr>
      <w:r>
        <w:rPr>
          <w:b/>
          <w:u w:val="single" w:color="000000"/>
        </w:rPr>
        <w:t>Behaviour Policy</w:t>
      </w:r>
      <w:r>
        <w:rPr>
          <w:b/>
        </w:rPr>
        <w:t xml:space="preserve"> </w:t>
      </w:r>
    </w:p>
    <w:p w14:paraId="55B6DA99" w14:textId="77777777" w:rsidR="00B6379D" w:rsidRDefault="0023510F">
      <w:pPr>
        <w:pStyle w:val="Heading1"/>
        <w:ind w:left="-5"/>
      </w:pPr>
      <w:r>
        <w:rPr>
          <w:u w:val="single" w:color="000000"/>
        </w:rPr>
        <w:t>Rationale</w:t>
      </w:r>
      <w:r>
        <w:rPr>
          <w:b w:val="0"/>
        </w:rPr>
        <w:t xml:space="preserve"> </w:t>
      </w:r>
    </w:p>
    <w:p w14:paraId="62ECF0A7" w14:textId="77777777" w:rsidR="00B6379D" w:rsidRDefault="0023510F">
      <w:pPr>
        <w:ind w:left="-5"/>
      </w:pPr>
      <w:r>
        <w:t xml:space="preserve">Our school values are:  </w:t>
      </w:r>
    </w:p>
    <w:p w14:paraId="36D9250A" w14:textId="3C31C0BC" w:rsidR="00B6379D" w:rsidRPr="00336DB5" w:rsidRDefault="00336DB5" w:rsidP="00336DB5">
      <w:pPr>
        <w:spacing w:after="0" w:line="259" w:lineRule="auto"/>
        <w:ind w:left="0" w:firstLine="0"/>
        <w:rPr>
          <w:b/>
        </w:rPr>
      </w:pPr>
      <w:r w:rsidRPr="00336DB5">
        <w:rPr>
          <w:b/>
        </w:rPr>
        <w:t>Love Hope P</w:t>
      </w:r>
      <w:r w:rsidR="0023510F" w:rsidRPr="00336DB5">
        <w:rPr>
          <w:b/>
        </w:rPr>
        <w:t xml:space="preserve">eace </w:t>
      </w:r>
    </w:p>
    <w:p w14:paraId="4CFAF4EC" w14:textId="5292E371" w:rsidR="00A20A88" w:rsidRDefault="0023510F" w:rsidP="00A20A88">
      <w:pPr>
        <w:spacing w:after="0" w:line="259" w:lineRule="auto"/>
        <w:ind w:left="0" w:firstLine="0"/>
      </w:pPr>
      <w:r>
        <w:t xml:space="preserve"> </w:t>
      </w:r>
      <w:r w:rsidR="00A20A88">
        <w:t xml:space="preserve">Through these we will have high standards of behaviour in all pupils, prevent bullying and ensure pupils learn. </w:t>
      </w:r>
    </w:p>
    <w:p w14:paraId="03CCE8D1" w14:textId="77777777" w:rsidR="00A20A88" w:rsidRDefault="00A20A88" w:rsidP="00A20A88">
      <w:pPr>
        <w:spacing w:after="0" w:line="259" w:lineRule="auto"/>
        <w:ind w:left="0" w:firstLine="0"/>
      </w:pPr>
    </w:p>
    <w:p w14:paraId="211BCACA" w14:textId="38C24545" w:rsidR="00B6379D" w:rsidRPr="00336DB5" w:rsidRDefault="00361FDB">
      <w:pPr>
        <w:ind w:left="-5"/>
        <w:rPr>
          <w:b/>
        </w:rPr>
      </w:pPr>
      <w:r>
        <w:t xml:space="preserve">We feel that the story of The Good Samaritan reflects our vision for school. </w:t>
      </w:r>
    </w:p>
    <w:p w14:paraId="423F6E6A" w14:textId="77777777" w:rsidR="00B6379D" w:rsidRDefault="0023510F">
      <w:pPr>
        <w:spacing w:after="0" w:line="259" w:lineRule="auto"/>
        <w:ind w:left="0" w:firstLine="0"/>
      </w:pPr>
      <w:r>
        <w:t xml:space="preserve"> </w:t>
      </w:r>
    </w:p>
    <w:p w14:paraId="3087A6D2" w14:textId="30B687F6" w:rsidR="00B6379D" w:rsidRDefault="00336DB5">
      <w:pPr>
        <w:spacing w:after="68" w:line="259" w:lineRule="auto"/>
        <w:ind w:left="-5"/>
      </w:pPr>
      <w:r>
        <w:rPr>
          <w:b/>
          <w:u w:val="single" w:color="000000"/>
        </w:rPr>
        <w:t>Purpose</w:t>
      </w:r>
      <w:r w:rsidR="0023510F">
        <w:rPr>
          <w:b/>
          <w:u w:val="single" w:color="000000"/>
        </w:rPr>
        <w:t xml:space="preserve">- </w:t>
      </w:r>
      <w:r w:rsidR="00EE02D3">
        <w:rPr>
          <w:b/>
          <w:u w:val="single" w:color="000000"/>
        </w:rPr>
        <w:t xml:space="preserve">our </w:t>
      </w:r>
      <w:proofErr w:type="gramStart"/>
      <w:r w:rsidR="00EE02D3">
        <w:rPr>
          <w:b/>
          <w:u w:val="single" w:color="000000"/>
        </w:rPr>
        <w:t>pupils</w:t>
      </w:r>
      <w:proofErr w:type="gramEnd"/>
      <w:r w:rsidR="00EE02D3">
        <w:rPr>
          <w:b/>
          <w:u w:val="single" w:color="000000"/>
        </w:rPr>
        <w:t xml:space="preserve"> flourish</w:t>
      </w:r>
      <w:r w:rsidR="0023510F">
        <w:rPr>
          <w:b/>
          <w:u w:val="single" w:color="000000"/>
        </w:rPr>
        <w:t>:</w:t>
      </w:r>
      <w:r w:rsidR="0023510F">
        <w:rPr>
          <w:b/>
        </w:rPr>
        <w:t xml:space="preserve"> </w:t>
      </w:r>
    </w:p>
    <w:p w14:paraId="5F17939D" w14:textId="77777777" w:rsidR="00B6379D" w:rsidRPr="00351ADC" w:rsidRDefault="0023510F" w:rsidP="00351ADC">
      <w:pPr>
        <w:numPr>
          <w:ilvl w:val="0"/>
          <w:numId w:val="1"/>
        </w:numPr>
        <w:ind w:hanging="360"/>
      </w:pPr>
      <w:r w:rsidRPr="00351ADC">
        <w:t xml:space="preserve">Good behaviour </w:t>
      </w:r>
    </w:p>
    <w:p w14:paraId="2686D942" w14:textId="77777777" w:rsidR="00B6379D" w:rsidRPr="00351ADC" w:rsidRDefault="0023510F" w:rsidP="00351ADC">
      <w:pPr>
        <w:numPr>
          <w:ilvl w:val="0"/>
          <w:numId w:val="1"/>
        </w:numPr>
        <w:ind w:hanging="360"/>
      </w:pPr>
      <w:r w:rsidRPr="00351ADC">
        <w:t xml:space="preserve">Reach full potential  </w:t>
      </w:r>
    </w:p>
    <w:p w14:paraId="1E49900C" w14:textId="77777777" w:rsidR="00B6379D" w:rsidRPr="00351ADC" w:rsidRDefault="0023510F" w:rsidP="00351ADC">
      <w:pPr>
        <w:numPr>
          <w:ilvl w:val="0"/>
          <w:numId w:val="1"/>
        </w:numPr>
        <w:ind w:hanging="360"/>
      </w:pPr>
      <w:r w:rsidRPr="00351ADC">
        <w:t xml:space="preserve">Self-belief: self-confidence and resilience </w:t>
      </w:r>
    </w:p>
    <w:p w14:paraId="0727D263" w14:textId="77777777" w:rsidR="00B6379D" w:rsidRPr="00351ADC" w:rsidRDefault="0023510F" w:rsidP="00351ADC">
      <w:pPr>
        <w:numPr>
          <w:ilvl w:val="0"/>
          <w:numId w:val="1"/>
        </w:numPr>
        <w:ind w:hanging="360"/>
      </w:pPr>
      <w:r w:rsidRPr="00351ADC">
        <w:t xml:space="preserve">Delight in learning and reading </w:t>
      </w:r>
    </w:p>
    <w:p w14:paraId="1DBED205" w14:textId="77777777" w:rsidR="00B6379D" w:rsidRPr="00351ADC" w:rsidRDefault="0023510F" w:rsidP="00351ADC">
      <w:pPr>
        <w:numPr>
          <w:ilvl w:val="0"/>
          <w:numId w:val="1"/>
        </w:numPr>
        <w:ind w:hanging="360"/>
      </w:pPr>
      <w:r w:rsidRPr="00351ADC">
        <w:t xml:space="preserve">Know how to stay safe </w:t>
      </w:r>
    </w:p>
    <w:p w14:paraId="3C8BCA2E" w14:textId="77777777" w:rsidR="00B6379D" w:rsidRPr="00351ADC" w:rsidRDefault="0023510F" w:rsidP="00351ADC">
      <w:pPr>
        <w:numPr>
          <w:ilvl w:val="0"/>
          <w:numId w:val="1"/>
        </w:numPr>
        <w:ind w:hanging="360"/>
      </w:pPr>
      <w:r w:rsidRPr="00351ADC">
        <w:t xml:space="preserve">Spirituality: understanding and ability to relate to others and society as a whole </w:t>
      </w:r>
    </w:p>
    <w:p w14:paraId="59D821AC" w14:textId="77777777" w:rsidR="00B6379D" w:rsidRPr="00351ADC" w:rsidRDefault="0023510F" w:rsidP="00351ADC">
      <w:pPr>
        <w:numPr>
          <w:ilvl w:val="0"/>
          <w:numId w:val="1"/>
        </w:numPr>
        <w:ind w:hanging="360"/>
      </w:pPr>
      <w:r w:rsidRPr="00351ADC">
        <w:t xml:space="preserve">Proud of our community </w:t>
      </w:r>
    </w:p>
    <w:p w14:paraId="5390B0F4" w14:textId="77777777" w:rsidR="00B6379D" w:rsidRPr="00351ADC" w:rsidRDefault="0023510F" w:rsidP="00351ADC">
      <w:pPr>
        <w:numPr>
          <w:ilvl w:val="0"/>
          <w:numId w:val="1"/>
        </w:numPr>
        <w:ind w:hanging="360"/>
      </w:pPr>
      <w:r w:rsidRPr="00351ADC">
        <w:t xml:space="preserve">Ambition and broad horizons </w:t>
      </w:r>
    </w:p>
    <w:p w14:paraId="70E168F0" w14:textId="77777777" w:rsidR="00B6379D" w:rsidRPr="00351ADC" w:rsidRDefault="0023510F" w:rsidP="00351ADC">
      <w:pPr>
        <w:numPr>
          <w:ilvl w:val="0"/>
          <w:numId w:val="1"/>
        </w:numPr>
        <w:ind w:hanging="360"/>
      </w:pPr>
      <w:r w:rsidRPr="00351ADC">
        <w:t>Healthy mind and body</w:t>
      </w:r>
      <w:r w:rsidR="00351ADC" w:rsidRPr="00351ADC">
        <w:t>,</w:t>
      </w:r>
      <w:r w:rsidRPr="00351ADC">
        <w:t xml:space="preserve"> engaged with sports and clubs </w:t>
      </w:r>
    </w:p>
    <w:p w14:paraId="1283B966" w14:textId="77777777" w:rsidR="00B6379D" w:rsidRDefault="0023510F">
      <w:pPr>
        <w:spacing w:after="0" w:line="259" w:lineRule="auto"/>
        <w:ind w:left="720" w:firstLine="0"/>
      </w:pPr>
      <w:r>
        <w:t xml:space="preserve"> </w:t>
      </w:r>
    </w:p>
    <w:p w14:paraId="626C3B6B" w14:textId="63EC79C8" w:rsidR="00B6379D" w:rsidRDefault="0023510F">
      <w:pPr>
        <w:spacing w:after="1" w:line="238" w:lineRule="auto"/>
        <w:ind w:left="0" w:firstLine="0"/>
      </w:pPr>
      <w:r>
        <w:t xml:space="preserve">We define bullying as </w:t>
      </w:r>
      <w:r>
        <w:rPr>
          <w:i/>
        </w:rPr>
        <w:t xml:space="preserve">persistently and deliberately hurting a child or an adult. The emphasis being on the persistent intention to harm. This persistence may be by an individual, group or different pupils; but it is the persistent intention to harm which is the key issue. </w:t>
      </w:r>
      <w:r w:rsidR="00D3379A">
        <w:t>See</w:t>
      </w:r>
      <w:r>
        <w:t xml:space="preserve"> the school anti-bullying policy</w:t>
      </w:r>
      <w:r w:rsidR="00EE02D3">
        <w:t>.</w:t>
      </w:r>
    </w:p>
    <w:p w14:paraId="6D306F01" w14:textId="77777777" w:rsidR="00B6379D" w:rsidRDefault="0023510F">
      <w:pPr>
        <w:spacing w:after="0" w:line="259" w:lineRule="auto"/>
        <w:ind w:left="0" w:firstLine="0"/>
      </w:pPr>
      <w:r>
        <w:t xml:space="preserve"> </w:t>
      </w:r>
    </w:p>
    <w:p w14:paraId="28AE8438" w14:textId="77777777" w:rsidR="00EE02D3" w:rsidRDefault="00EE02D3">
      <w:pPr>
        <w:spacing w:after="0" w:line="259" w:lineRule="auto"/>
        <w:ind w:left="0" w:firstLine="0"/>
      </w:pPr>
    </w:p>
    <w:p w14:paraId="5C6A0C74" w14:textId="77777777" w:rsidR="00A20A88" w:rsidRDefault="00A20A88">
      <w:pPr>
        <w:spacing w:after="0" w:line="259" w:lineRule="auto"/>
        <w:ind w:left="0" w:firstLine="0"/>
      </w:pPr>
    </w:p>
    <w:p w14:paraId="761F7238" w14:textId="77777777" w:rsidR="00B6379D" w:rsidRDefault="0023510F">
      <w:pPr>
        <w:pStyle w:val="Heading1"/>
        <w:spacing w:after="70"/>
        <w:ind w:left="-5"/>
      </w:pPr>
      <w:r>
        <w:rPr>
          <w:u w:val="single" w:color="000000"/>
        </w:rPr>
        <w:lastRenderedPageBreak/>
        <w:t>Implementation</w:t>
      </w:r>
      <w:r>
        <w:t xml:space="preserve">  </w:t>
      </w:r>
    </w:p>
    <w:p w14:paraId="2F6DCE19" w14:textId="77777777" w:rsidR="00B6379D" w:rsidRDefault="0023510F">
      <w:pPr>
        <w:numPr>
          <w:ilvl w:val="0"/>
          <w:numId w:val="2"/>
        </w:numPr>
        <w:ind w:right="2068" w:firstLine="360"/>
      </w:pPr>
      <w:r>
        <w:t xml:space="preserve">Every adult has a responsibility for </w:t>
      </w:r>
      <w:r w:rsidR="00D3379A">
        <w:t>high expectations of pupil conduct and behaviour</w:t>
      </w:r>
      <w:r>
        <w:t xml:space="preserve">.  </w:t>
      </w:r>
    </w:p>
    <w:p w14:paraId="22886362" w14:textId="77777777" w:rsidR="00D3379A" w:rsidRDefault="00D3379A">
      <w:pPr>
        <w:numPr>
          <w:ilvl w:val="0"/>
          <w:numId w:val="2"/>
        </w:numPr>
        <w:ind w:right="2068" w:firstLine="360"/>
      </w:pPr>
      <w:r>
        <w:t xml:space="preserve">Staff will ensure a calm, safe and supportive environment. </w:t>
      </w:r>
      <w:r w:rsidR="0023510F">
        <w:t xml:space="preserve"> </w:t>
      </w:r>
    </w:p>
    <w:p w14:paraId="4173B9D2" w14:textId="77777777" w:rsidR="00A20A88" w:rsidRDefault="00A20A88" w:rsidP="00A20A88">
      <w:pPr>
        <w:ind w:left="533" w:right="2068" w:firstLine="0"/>
      </w:pPr>
    </w:p>
    <w:p w14:paraId="65597952" w14:textId="77777777" w:rsidR="00B6379D" w:rsidRDefault="0023510F" w:rsidP="00D3379A">
      <w:pPr>
        <w:ind w:right="2068"/>
      </w:pPr>
      <w:r>
        <w:rPr>
          <w:b/>
          <w:u w:val="single" w:color="000000"/>
        </w:rPr>
        <w:t>School Rules</w:t>
      </w:r>
      <w:r>
        <w:rPr>
          <w:b/>
        </w:rPr>
        <w:t xml:space="preserve"> </w:t>
      </w:r>
      <w:r w:rsidR="00D3379A" w:rsidRPr="00D3379A">
        <w:rPr>
          <w:b/>
          <w:u w:val="single"/>
        </w:rPr>
        <w:t>for good behaviour</w:t>
      </w:r>
    </w:p>
    <w:tbl>
      <w:tblPr>
        <w:tblStyle w:val="TableGrid"/>
        <w:tblW w:w="7943" w:type="dxa"/>
        <w:tblInd w:w="0" w:type="dxa"/>
        <w:tblLook w:val="04A0" w:firstRow="1" w:lastRow="0" w:firstColumn="1" w:lastColumn="0" w:noHBand="0" w:noVBand="1"/>
      </w:tblPr>
      <w:tblGrid>
        <w:gridCol w:w="2880"/>
        <w:gridCol w:w="721"/>
        <w:gridCol w:w="4342"/>
      </w:tblGrid>
      <w:tr w:rsidR="00B6379D" w14:paraId="4A03B5E6" w14:textId="77777777">
        <w:trPr>
          <w:trHeight w:val="244"/>
        </w:trPr>
        <w:tc>
          <w:tcPr>
            <w:tcW w:w="2880" w:type="dxa"/>
            <w:tcBorders>
              <w:top w:val="nil"/>
              <w:left w:val="nil"/>
              <w:bottom w:val="nil"/>
              <w:right w:val="nil"/>
            </w:tcBorders>
          </w:tcPr>
          <w:p w14:paraId="34902D02" w14:textId="77777777" w:rsidR="00B6379D" w:rsidRDefault="0023510F">
            <w:pPr>
              <w:spacing w:after="0" w:line="259" w:lineRule="auto"/>
              <w:ind w:left="0" w:firstLine="0"/>
            </w:pPr>
            <w:r>
              <w:t xml:space="preserve">Good Listening                   </w:t>
            </w:r>
          </w:p>
        </w:tc>
        <w:tc>
          <w:tcPr>
            <w:tcW w:w="721" w:type="dxa"/>
            <w:tcBorders>
              <w:top w:val="nil"/>
              <w:left w:val="nil"/>
              <w:bottom w:val="nil"/>
              <w:right w:val="nil"/>
            </w:tcBorders>
          </w:tcPr>
          <w:p w14:paraId="1A1B86FC" w14:textId="77777777" w:rsidR="00B6379D" w:rsidRDefault="0023510F">
            <w:pPr>
              <w:spacing w:after="0" w:line="259" w:lineRule="auto"/>
              <w:ind w:left="0" w:firstLine="0"/>
            </w:pPr>
            <w:r>
              <w:t xml:space="preserve"> </w:t>
            </w:r>
          </w:p>
        </w:tc>
        <w:tc>
          <w:tcPr>
            <w:tcW w:w="4342" w:type="dxa"/>
            <w:tcBorders>
              <w:top w:val="nil"/>
              <w:left w:val="nil"/>
              <w:bottom w:val="nil"/>
              <w:right w:val="nil"/>
            </w:tcBorders>
          </w:tcPr>
          <w:p w14:paraId="2D16428C" w14:textId="77777777" w:rsidR="00B6379D" w:rsidRDefault="0023510F">
            <w:pPr>
              <w:spacing w:after="0" w:line="259" w:lineRule="auto"/>
              <w:ind w:left="0" w:firstLine="0"/>
            </w:pPr>
            <w:r>
              <w:t>‘</w:t>
            </w:r>
            <w:proofErr w:type="gramStart"/>
            <w:r>
              <w:t>we</w:t>
            </w:r>
            <w:proofErr w:type="gramEnd"/>
            <w:r>
              <w:t xml:space="preserve"> are good listeners’ </w:t>
            </w:r>
          </w:p>
        </w:tc>
      </w:tr>
      <w:tr w:rsidR="00B6379D" w14:paraId="7B839CB2" w14:textId="77777777">
        <w:trPr>
          <w:trHeight w:val="270"/>
        </w:trPr>
        <w:tc>
          <w:tcPr>
            <w:tcW w:w="2880" w:type="dxa"/>
            <w:tcBorders>
              <w:top w:val="nil"/>
              <w:left w:val="nil"/>
              <w:bottom w:val="nil"/>
              <w:right w:val="nil"/>
            </w:tcBorders>
          </w:tcPr>
          <w:p w14:paraId="0B660582" w14:textId="77777777" w:rsidR="00B6379D" w:rsidRDefault="0023510F">
            <w:pPr>
              <w:spacing w:after="0" w:line="259" w:lineRule="auto"/>
              <w:ind w:left="0" w:firstLine="0"/>
            </w:pPr>
            <w:r>
              <w:t xml:space="preserve">Good Looking                    </w:t>
            </w:r>
          </w:p>
        </w:tc>
        <w:tc>
          <w:tcPr>
            <w:tcW w:w="721" w:type="dxa"/>
            <w:tcBorders>
              <w:top w:val="nil"/>
              <w:left w:val="nil"/>
              <w:bottom w:val="nil"/>
              <w:right w:val="nil"/>
            </w:tcBorders>
          </w:tcPr>
          <w:p w14:paraId="63EE149B" w14:textId="77777777" w:rsidR="00B6379D" w:rsidRDefault="0023510F">
            <w:pPr>
              <w:spacing w:after="0" w:line="259" w:lineRule="auto"/>
              <w:ind w:left="0" w:firstLine="0"/>
            </w:pPr>
            <w:r>
              <w:t xml:space="preserve"> </w:t>
            </w:r>
          </w:p>
        </w:tc>
        <w:tc>
          <w:tcPr>
            <w:tcW w:w="4342" w:type="dxa"/>
            <w:tcBorders>
              <w:top w:val="nil"/>
              <w:left w:val="nil"/>
              <w:bottom w:val="nil"/>
              <w:right w:val="nil"/>
            </w:tcBorders>
          </w:tcPr>
          <w:p w14:paraId="3F9969FB" w14:textId="77777777" w:rsidR="00B6379D" w:rsidRDefault="0023510F">
            <w:pPr>
              <w:spacing w:after="0" w:line="259" w:lineRule="auto"/>
              <w:ind w:left="0" w:firstLine="0"/>
            </w:pPr>
            <w:r>
              <w:t>‘</w:t>
            </w:r>
            <w:proofErr w:type="gramStart"/>
            <w:r>
              <w:t>we</w:t>
            </w:r>
            <w:proofErr w:type="gramEnd"/>
            <w:r>
              <w:t xml:space="preserve"> pay attention’ </w:t>
            </w:r>
          </w:p>
        </w:tc>
      </w:tr>
      <w:tr w:rsidR="00B6379D" w14:paraId="283B2CD0" w14:textId="77777777">
        <w:trPr>
          <w:trHeight w:val="270"/>
        </w:trPr>
        <w:tc>
          <w:tcPr>
            <w:tcW w:w="2880" w:type="dxa"/>
            <w:tcBorders>
              <w:top w:val="nil"/>
              <w:left w:val="nil"/>
              <w:bottom w:val="nil"/>
              <w:right w:val="nil"/>
            </w:tcBorders>
          </w:tcPr>
          <w:p w14:paraId="031F42B1" w14:textId="77777777" w:rsidR="00B6379D" w:rsidRDefault="0023510F">
            <w:pPr>
              <w:spacing w:after="0" w:line="259" w:lineRule="auto"/>
              <w:ind w:left="0" w:firstLine="0"/>
            </w:pPr>
            <w:r>
              <w:t xml:space="preserve">Good Sitting                       </w:t>
            </w:r>
          </w:p>
        </w:tc>
        <w:tc>
          <w:tcPr>
            <w:tcW w:w="721" w:type="dxa"/>
            <w:tcBorders>
              <w:top w:val="nil"/>
              <w:left w:val="nil"/>
              <w:bottom w:val="nil"/>
              <w:right w:val="nil"/>
            </w:tcBorders>
          </w:tcPr>
          <w:p w14:paraId="614E34AD" w14:textId="77777777" w:rsidR="00B6379D" w:rsidRDefault="0023510F">
            <w:pPr>
              <w:spacing w:after="0" w:line="259" w:lineRule="auto"/>
              <w:ind w:left="0" w:firstLine="0"/>
            </w:pPr>
            <w:r>
              <w:t xml:space="preserve"> </w:t>
            </w:r>
          </w:p>
        </w:tc>
        <w:tc>
          <w:tcPr>
            <w:tcW w:w="4342" w:type="dxa"/>
            <w:tcBorders>
              <w:top w:val="nil"/>
              <w:left w:val="nil"/>
              <w:bottom w:val="nil"/>
              <w:right w:val="nil"/>
            </w:tcBorders>
          </w:tcPr>
          <w:p w14:paraId="1047A96B" w14:textId="77777777" w:rsidR="00B6379D" w:rsidRDefault="0023510F">
            <w:pPr>
              <w:spacing w:after="0" w:line="259" w:lineRule="auto"/>
              <w:ind w:left="0" w:firstLine="0"/>
            </w:pPr>
            <w:r>
              <w:t>‘</w:t>
            </w:r>
            <w:proofErr w:type="gramStart"/>
            <w:r>
              <w:t>we</w:t>
            </w:r>
            <w:proofErr w:type="gramEnd"/>
            <w:r>
              <w:t xml:space="preserve"> focus on the learning’ </w:t>
            </w:r>
          </w:p>
        </w:tc>
      </w:tr>
      <w:tr w:rsidR="00B6379D" w14:paraId="68C61A50" w14:textId="77777777">
        <w:trPr>
          <w:trHeight w:val="270"/>
        </w:trPr>
        <w:tc>
          <w:tcPr>
            <w:tcW w:w="2880" w:type="dxa"/>
            <w:tcBorders>
              <w:top w:val="nil"/>
              <w:left w:val="nil"/>
              <w:bottom w:val="nil"/>
              <w:right w:val="nil"/>
            </w:tcBorders>
          </w:tcPr>
          <w:p w14:paraId="0132F139" w14:textId="77777777" w:rsidR="00B6379D" w:rsidRDefault="0023510F">
            <w:pPr>
              <w:spacing w:after="0" w:line="259" w:lineRule="auto"/>
              <w:ind w:left="0" w:firstLine="0"/>
            </w:pPr>
            <w:r>
              <w:t xml:space="preserve">Good Speaking                   </w:t>
            </w:r>
          </w:p>
        </w:tc>
        <w:tc>
          <w:tcPr>
            <w:tcW w:w="721" w:type="dxa"/>
            <w:tcBorders>
              <w:top w:val="nil"/>
              <w:left w:val="nil"/>
              <w:bottom w:val="nil"/>
              <w:right w:val="nil"/>
            </w:tcBorders>
          </w:tcPr>
          <w:p w14:paraId="1A5CBA07" w14:textId="77777777" w:rsidR="00B6379D" w:rsidRDefault="0023510F">
            <w:pPr>
              <w:spacing w:after="0" w:line="259" w:lineRule="auto"/>
              <w:ind w:left="0" w:firstLine="0"/>
            </w:pPr>
            <w:r>
              <w:t xml:space="preserve"> </w:t>
            </w:r>
          </w:p>
        </w:tc>
        <w:tc>
          <w:tcPr>
            <w:tcW w:w="4342" w:type="dxa"/>
            <w:tcBorders>
              <w:top w:val="nil"/>
              <w:left w:val="nil"/>
              <w:bottom w:val="nil"/>
              <w:right w:val="nil"/>
            </w:tcBorders>
          </w:tcPr>
          <w:p w14:paraId="7259595C" w14:textId="77777777" w:rsidR="00B6379D" w:rsidRDefault="0023510F">
            <w:pPr>
              <w:spacing w:after="0" w:line="259" w:lineRule="auto"/>
              <w:ind w:left="0" w:firstLine="0"/>
            </w:pPr>
            <w:r>
              <w:t>‘</w:t>
            </w:r>
            <w:proofErr w:type="gramStart"/>
            <w:r>
              <w:t>we</w:t>
            </w:r>
            <w:proofErr w:type="gramEnd"/>
            <w:r>
              <w:t xml:space="preserve"> speak appropriately’ </w:t>
            </w:r>
          </w:p>
        </w:tc>
      </w:tr>
      <w:tr w:rsidR="00B6379D" w14:paraId="48EB77B5" w14:textId="77777777">
        <w:trPr>
          <w:trHeight w:val="270"/>
        </w:trPr>
        <w:tc>
          <w:tcPr>
            <w:tcW w:w="2880" w:type="dxa"/>
            <w:tcBorders>
              <w:top w:val="nil"/>
              <w:left w:val="nil"/>
              <w:bottom w:val="nil"/>
              <w:right w:val="nil"/>
            </w:tcBorders>
          </w:tcPr>
          <w:p w14:paraId="12EC6946" w14:textId="77777777" w:rsidR="00B6379D" w:rsidRDefault="0023510F">
            <w:pPr>
              <w:spacing w:after="0" w:line="259" w:lineRule="auto"/>
              <w:ind w:left="0" w:firstLine="0"/>
            </w:pPr>
            <w:r>
              <w:t xml:space="preserve">Thinking Time                    </w:t>
            </w:r>
          </w:p>
        </w:tc>
        <w:tc>
          <w:tcPr>
            <w:tcW w:w="721" w:type="dxa"/>
            <w:tcBorders>
              <w:top w:val="nil"/>
              <w:left w:val="nil"/>
              <w:bottom w:val="nil"/>
              <w:right w:val="nil"/>
            </w:tcBorders>
          </w:tcPr>
          <w:p w14:paraId="128F5FB9" w14:textId="77777777" w:rsidR="00B6379D" w:rsidRDefault="0023510F">
            <w:pPr>
              <w:spacing w:after="0" w:line="259" w:lineRule="auto"/>
              <w:ind w:left="0" w:firstLine="0"/>
            </w:pPr>
            <w:r>
              <w:t xml:space="preserve"> </w:t>
            </w:r>
          </w:p>
        </w:tc>
        <w:tc>
          <w:tcPr>
            <w:tcW w:w="4342" w:type="dxa"/>
            <w:tcBorders>
              <w:top w:val="nil"/>
              <w:left w:val="nil"/>
              <w:bottom w:val="nil"/>
              <w:right w:val="nil"/>
            </w:tcBorders>
          </w:tcPr>
          <w:p w14:paraId="21580603" w14:textId="77777777" w:rsidR="00B6379D" w:rsidRDefault="0023510F">
            <w:pPr>
              <w:spacing w:after="0" w:line="259" w:lineRule="auto"/>
              <w:ind w:left="0" w:firstLine="0"/>
              <w:jc w:val="both"/>
            </w:pPr>
            <w:r>
              <w:t>‘</w:t>
            </w:r>
            <w:proofErr w:type="gramStart"/>
            <w:r>
              <w:t>we</w:t>
            </w:r>
            <w:proofErr w:type="gramEnd"/>
            <w:r>
              <w:t xml:space="preserve"> allow ourselves, and others, thinking time’ </w:t>
            </w:r>
          </w:p>
        </w:tc>
      </w:tr>
      <w:tr w:rsidR="00B6379D" w14:paraId="6EC54022" w14:textId="77777777">
        <w:trPr>
          <w:trHeight w:val="245"/>
        </w:trPr>
        <w:tc>
          <w:tcPr>
            <w:tcW w:w="2880" w:type="dxa"/>
            <w:tcBorders>
              <w:top w:val="nil"/>
              <w:left w:val="nil"/>
              <w:bottom w:val="nil"/>
              <w:right w:val="nil"/>
            </w:tcBorders>
          </w:tcPr>
          <w:p w14:paraId="0C5C33B3" w14:textId="0FAC7A8B" w:rsidR="00B6379D" w:rsidRDefault="0023510F">
            <w:pPr>
              <w:spacing w:after="0" w:line="259" w:lineRule="auto"/>
              <w:ind w:left="0" w:firstLine="0"/>
            </w:pPr>
            <w:r>
              <w:t xml:space="preserve">Gentle Hands- </w:t>
            </w:r>
          </w:p>
        </w:tc>
        <w:tc>
          <w:tcPr>
            <w:tcW w:w="721" w:type="dxa"/>
            <w:tcBorders>
              <w:top w:val="nil"/>
              <w:left w:val="nil"/>
              <w:bottom w:val="nil"/>
              <w:right w:val="nil"/>
            </w:tcBorders>
          </w:tcPr>
          <w:p w14:paraId="4837FE71" w14:textId="77578A0C" w:rsidR="00B6379D" w:rsidRDefault="0023510F">
            <w:pPr>
              <w:spacing w:after="0" w:line="259" w:lineRule="auto"/>
              <w:ind w:left="0" w:firstLine="0"/>
            </w:pPr>
            <w:r>
              <w:t xml:space="preserve"> </w:t>
            </w:r>
          </w:p>
        </w:tc>
        <w:tc>
          <w:tcPr>
            <w:tcW w:w="4342" w:type="dxa"/>
            <w:tcBorders>
              <w:top w:val="nil"/>
              <w:left w:val="nil"/>
              <w:bottom w:val="nil"/>
              <w:right w:val="nil"/>
            </w:tcBorders>
          </w:tcPr>
          <w:p w14:paraId="27291988" w14:textId="77777777" w:rsidR="00B6379D" w:rsidRDefault="0023510F">
            <w:pPr>
              <w:spacing w:after="0" w:line="259" w:lineRule="auto"/>
              <w:ind w:left="0" w:firstLine="0"/>
            </w:pPr>
            <w:r>
              <w:t>‘</w:t>
            </w:r>
            <w:proofErr w:type="gramStart"/>
            <w:r>
              <w:t>we</w:t>
            </w:r>
            <w:proofErr w:type="gramEnd"/>
            <w:r>
              <w:t xml:space="preserve"> respect ourselves, property and others’ </w:t>
            </w:r>
          </w:p>
        </w:tc>
      </w:tr>
    </w:tbl>
    <w:p w14:paraId="203A4E5E" w14:textId="77777777" w:rsidR="00B6379D" w:rsidRDefault="0023510F">
      <w:pPr>
        <w:spacing w:after="0" w:line="259" w:lineRule="auto"/>
        <w:ind w:left="0" w:firstLine="0"/>
      </w:pPr>
      <w:r>
        <w:t xml:space="preserve"> </w:t>
      </w:r>
    </w:p>
    <w:p w14:paraId="77DD22EB" w14:textId="240C1A2B" w:rsidR="00B6379D" w:rsidRDefault="00A20A88">
      <w:pPr>
        <w:spacing w:after="0"/>
        <w:ind w:left="-5"/>
      </w:pPr>
      <w:r>
        <w:t xml:space="preserve">Children are expected to follow </w:t>
      </w:r>
      <w:r w:rsidR="00D3379A">
        <w:t>the behaviour curriculum</w:t>
      </w:r>
      <w:r>
        <w:t xml:space="preserve"> with prompts from staff when needed</w:t>
      </w:r>
      <w:r w:rsidR="0023510F">
        <w:t xml:space="preserve">. </w:t>
      </w:r>
      <w:r w:rsidR="00D3379A">
        <w:t xml:space="preserve">Staff must encourage good behaviour and respect of each </w:t>
      </w:r>
      <w:r>
        <w:t xml:space="preserve">other. School rules for good behaviour should </w:t>
      </w:r>
      <w:r w:rsidR="0023510F">
        <w:t xml:space="preserve">be visible in all areas of work. They should be referred to as part of the </w:t>
      </w:r>
      <w:r w:rsidR="00D3379A">
        <w:t>curriculum</w:t>
      </w:r>
      <w:r w:rsidR="0023510F">
        <w:t xml:space="preserve">.  </w:t>
      </w:r>
      <w:r w:rsidR="0023510F" w:rsidRPr="00351ADC">
        <w:t>Further gui</w:t>
      </w:r>
      <w:r w:rsidR="00351ADC">
        <w:t>delines of expectations are in A</w:t>
      </w:r>
      <w:r w:rsidR="0023510F" w:rsidRPr="00351ADC">
        <w:t>ppendix 2.</w:t>
      </w:r>
      <w:r w:rsidR="0023510F">
        <w:t xml:space="preserve"> </w:t>
      </w:r>
    </w:p>
    <w:p w14:paraId="7991891A" w14:textId="77777777" w:rsidR="00B6379D" w:rsidRDefault="0023510F">
      <w:pPr>
        <w:spacing w:after="0" w:line="259" w:lineRule="auto"/>
        <w:ind w:left="0" w:firstLine="0"/>
      </w:pPr>
      <w:r>
        <w:t xml:space="preserve"> </w:t>
      </w:r>
    </w:p>
    <w:p w14:paraId="5F45B4D6" w14:textId="77777777" w:rsidR="00B6379D" w:rsidRDefault="00536633">
      <w:pPr>
        <w:pStyle w:val="Heading1"/>
        <w:spacing w:after="70"/>
        <w:ind w:left="-5"/>
      </w:pPr>
      <w:r>
        <w:rPr>
          <w:u w:val="single" w:color="000000"/>
        </w:rPr>
        <w:t>Securing</w:t>
      </w:r>
      <w:r w:rsidR="00700345">
        <w:rPr>
          <w:u w:val="single" w:color="000000"/>
        </w:rPr>
        <w:t xml:space="preserve"> an</w:t>
      </w:r>
      <w:r>
        <w:rPr>
          <w:u w:val="single" w:color="000000"/>
        </w:rPr>
        <w:t xml:space="preserve"> acceptable</w:t>
      </w:r>
      <w:r w:rsidR="0023510F">
        <w:rPr>
          <w:u w:val="single" w:color="000000"/>
        </w:rPr>
        <w:t xml:space="preserve"> </w:t>
      </w:r>
      <w:r w:rsidR="00700345">
        <w:rPr>
          <w:u w:val="single" w:color="000000"/>
        </w:rPr>
        <w:t xml:space="preserve">standard of </w:t>
      </w:r>
      <w:r w:rsidR="0023510F">
        <w:rPr>
          <w:u w:val="single" w:color="000000"/>
        </w:rPr>
        <w:t>behaviour</w:t>
      </w:r>
      <w:r w:rsidR="0023510F">
        <w:t xml:space="preserve"> </w:t>
      </w:r>
    </w:p>
    <w:p w14:paraId="10376277" w14:textId="77777777" w:rsidR="00B6379D" w:rsidRDefault="0023510F">
      <w:pPr>
        <w:numPr>
          <w:ilvl w:val="0"/>
          <w:numId w:val="3"/>
        </w:numPr>
        <w:ind w:hanging="360"/>
      </w:pPr>
      <w:r>
        <w:t xml:space="preserve">Provide a challenging, interesting, active and knowledge rich curriculum </w:t>
      </w:r>
    </w:p>
    <w:p w14:paraId="37C93836" w14:textId="77777777" w:rsidR="00B6379D" w:rsidRDefault="0023510F">
      <w:pPr>
        <w:numPr>
          <w:ilvl w:val="0"/>
          <w:numId w:val="3"/>
        </w:numPr>
        <w:ind w:hanging="360"/>
      </w:pPr>
      <w:r>
        <w:t>Create a safe, organised and</w:t>
      </w:r>
      <w:r w:rsidR="00536633">
        <w:t xml:space="preserve"> pleasant environment</w:t>
      </w:r>
      <w:r>
        <w:t xml:space="preserve"> for group and independent work </w:t>
      </w:r>
    </w:p>
    <w:p w14:paraId="3D7E464F" w14:textId="77777777" w:rsidR="00B6379D" w:rsidRDefault="0023510F">
      <w:pPr>
        <w:numPr>
          <w:ilvl w:val="0"/>
          <w:numId w:val="3"/>
        </w:numPr>
        <w:spacing w:after="84"/>
        <w:ind w:hanging="360"/>
      </w:pPr>
      <w:r>
        <w:t xml:space="preserve">Verbal praise and non-verbal communication such as smiling, thumbs up are encouraged to let all pupils know that their appropriate behaviour has been recognised. </w:t>
      </w:r>
    </w:p>
    <w:p w14:paraId="305C249C" w14:textId="77777777" w:rsidR="00B6379D" w:rsidRDefault="0023510F">
      <w:pPr>
        <w:numPr>
          <w:ilvl w:val="0"/>
          <w:numId w:val="3"/>
        </w:numPr>
        <w:ind w:hanging="360"/>
      </w:pPr>
      <w:r>
        <w:t xml:space="preserve">Use rewards clearly and consistently- recognising pupils’ individuality and needs </w:t>
      </w:r>
    </w:p>
    <w:p w14:paraId="59F53B54" w14:textId="7F549B70" w:rsidR="00B6379D" w:rsidRDefault="0023510F">
      <w:pPr>
        <w:numPr>
          <w:ilvl w:val="0"/>
          <w:numId w:val="3"/>
        </w:numPr>
        <w:ind w:hanging="360"/>
      </w:pPr>
      <w:r>
        <w:t xml:space="preserve">Give attention to success (not just misbehaviour), we need to ensure that all children experience success. </w:t>
      </w:r>
    </w:p>
    <w:p w14:paraId="2FF1EA5F" w14:textId="77777777" w:rsidR="00B6379D" w:rsidRDefault="0023510F">
      <w:pPr>
        <w:numPr>
          <w:ilvl w:val="0"/>
          <w:numId w:val="3"/>
        </w:numPr>
        <w:spacing w:after="84"/>
        <w:ind w:hanging="360"/>
      </w:pPr>
      <w:r>
        <w:t xml:space="preserve">Allow children, whenever possible, to take responsibility for themselves in their behaviour. Example strategies include providing choice wherever possible, tactical ignoring and allowing pupils time to solve problems themselves. </w:t>
      </w:r>
    </w:p>
    <w:p w14:paraId="6EB904B8" w14:textId="77777777" w:rsidR="00B6379D" w:rsidRDefault="0023510F">
      <w:pPr>
        <w:numPr>
          <w:ilvl w:val="0"/>
          <w:numId w:val="3"/>
        </w:numPr>
        <w:ind w:hanging="360"/>
      </w:pPr>
      <w:r>
        <w:t xml:space="preserve">Give children strategies to resolve their own conflict, see that children carry them out and reach a successful conclusion. </w:t>
      </w:r>
    </w:p>
    <w:p w14:paraId="4AF6E840" w14:textId="77777777" w:rsidR="00B6379D" w:rsidRDefault="0023510F">
      <w:pPr>
        <w:numPr>
          <w:ilvl w:val="0"/>
          <w:numId w:val="3"/>
        </w:numPr>
        <w:ind w:hanging="360"/>
      </w:pPr>
      <w:r>
        <w:t xml:space="preserve">Encourage children to be assertive, to express their feeling and to resolve conflict without resorting to violence, swearing or abuse.  </w:t>
      </w:r>
    </w:p>
    <w:p w14:paraId="7D38BE2E" w14:textId="77777777" w:rsidR="00B6379D" w:rsidRDefault="0023510F">
      <w:pPr>
        <w:numPr>
          <w:ilvl w:val="0"/>
          <w:numId w:val="3"/>
        </w:numPr>
        <w:ind w:hanging="360"/>
      </w:pPr>
      <w:r>
        <w:t xml:space="preserve">Year 6 have a buddy in the early years- to encourage responsibility and show good examples.  </w:t>
      </w:r>
    </w:p>
    <w:p w14:paraId="04E4F03D" w14:textId="77777777" w:rsidR="00B6379D" w:rsidRDefault="0023510F">
      <w:pPr>
        <w:numPr>
          <w:ilvl w:val="0"/>
          <w:numId w:val="3"/>
        </w:numPr>
        <w:spacing w:after="84"/>
        <w:ind w:hanging="360"/>
      </w:pPr>
      <w:r>
        <w:t xml:space="preserve">White ribbons are given out in Celebration Assembly for pupils who have demonstrated the school values, records are kept of who and why and shared on the newsletter.  </w:t>
      </w:r>
    </w:p>
    <w:p w14:paraId="5DE0FBA5" w14:textId="77777777" w:rsidR="00B6379D" w:rsidRDefault="0023510F">
      <w:pPr>
        <w:numPr>
          <w:ilvl w:val="0"/>
          <w:numId w:val="3"/>
        </w:numPr>
        <w:ind w:hanging="360"/>
      </w:pPr>
      <w:r>
        <w:lastRenderedPageBreak/>
        <w:t xml:space="preserve">School Ambassadors are trained in Year 6 to support pupils throughout the school in their emotional well-being. </w:t>
      </w:r>
    </w:p>
    <w:p w14:paraId="1B22DE95" w14:textId="77777777" w:rsidR="00B6379D" w:rsidRDefault="0023510F">
      <w:pPr>
        <w:numPr>
          <w:ilvl w:val="0"/>
          <w:numId w:val="3"/>
        </w:numPr>
        <w:spacing w:after="10" w:line="249" w:lineRule="auto"/>
        <w:ind w:hanging="360"/>
      </w:pPr>
      <w:r>
        <w:t xml:space="preserve">Gold Stars are given out for pupils who have gone above expectations in their work/ attitude. These pupils have a ‘hot chocolate treat’.  </w:t>
      </w:r>
    </w:p>
    <w:p w14:paraId="23C1B45A" w14:textId="77777777" w:rsidR="00700345" w:rsidRDefault="00700345">
      <w:pPr>
        <w:numPr>
          <w:ilvl w:val="0"/>
          <w:numId w:val="3"/>
        </w:numPr>
        <w:spacing w:after="10" w:line="249" w:lineRule="auto"/>
        <w:ind w:hanging="360"/>
      </w:pPr>
      <w:r>
        <w:t xml:space="preserve">Blue tokens- all staff to give and these are collected towards house monthly reward. </w:t>
      </w:r>
    </w:p>
    <w:p w14:paraId="59309957" w14:textId="77777777" w:rsidR="00B6379D" w:rsidRDefault="0023510F">
      <w:pPr>
        <w:spacing w:after="0" w:line="259" w:lineRule="auto"/>
        <w:ind w:left="720" w:firstLine="0"/>
      </w:pPr>
      <w:r>
        <w:t xml:space="preserve"> </w:t>
      </w:r>
    </w:p>
    <w:p w14:paraId="1BB81E74" w14:textId="611F2A9B" w:rsidR="00B6379D" w:rsidRDefault="0023510F">
      <w:pPr>
        <w:spacing w:after="10" w:line="249" w:lineRule="auto"/>
        <w:ind w:left="-5"/>
      </w:pPr>
      <w:r>
        <w:rPr>
          <w:b/>
        </w:rPr>
        <w:t xml:space="preserve">LUNCHTIMES   </w:t>
      </w:r>
      <w:r>
        <w:t>stickers</w:t>
      </w:r>
      <w:r>
        <w:rPr>
          <w:b/>
        </w:rPr>
        <w:t xml:space="preserve"> </w:t>
      </w:r>
      <w:r>
        <w:t xml:space="preserve">and </w:t>
      </w:r>
      <w:r w:rsidR="00A20A88">
        <w:t xml:space="preserve">blue token </w:t>
      </w:r>
      <w:r>
        <w:t>rewards</w:t>
      </w:r>
      <w:r>
        <w:rPr>
          <w:b/>
        </w:rPr>
        <w:t xml:space="preserve"> </w:t>
      </w:r>
      <w:r>
        <w:t xml:space="preserve">will be given out by MSA’s for positive behaviour.  </w:t>
      </w:r>
    </w:p>
    <w:p w14:paraId="69B0E111" w14:textId="4DBF7A57" w:rsidR="00EE02D3" w:rsidRPr="00EE02D3" w:rsidRDefault="00EE02D3">
      <w:pPr>
        <w:spacing w:after="10" w:line="249" w:lineRule="auto"/>
        <w:ind w:left="-5"/>
        <w:rPr>
          <w:bCs/>
        </w:rPr>
      </w:pPr>
      <w:r>
        <w:rPr>
          <w:b/>
        </w:rPr>
        <w:t xml:space="preserve">TRIANGLE CLUB </w:t>
      </w:r>
      <w:r w:rsidRPr="00EE02D3">
        <w:rPr>
          <w:bCs/>
        </w:rPr>
        <w:t xml:space="preserve">The same expectations and systems are used in all school activities within and beyond the day. </w:t>
      </w:r>
    </w:p>
    <w:p w14:paraId="01750716" w14:textId="77777777" w:rsidR="00351ADC" w:rsidRDefault="00351ADC" w:rsidP="00700345">
      <w:pPr>
        <w:spacing w:after="0" w:line="259" w:lineRule="auto"/>
        <w:ind w:left="0" w:firstLine="0"/>
        <w:rPr>
          <w:b/>
        </w:rPr>
      </w:pPr>
    </w:p>
    <w:p w14:paraId="019D7A4A" w14:textId="77777777" w:rsidR="00B6379D" w:rsidRPr="00700345" w:rsidRDefault="00700345" w:rsidP="00700345">
      <w:pPr>
        <w:spacing w:after="0" w:line="259" w:lineRule="auto"/>
        <w:ind w:left="0" w:firstLine="0"/>
        <w:rPr>
          <w:b/>
        </w:rPr>
      </w:pPr>
      <w:r w:rsidRPr="00700345">
        <w:rPr>
          <w:b/>
        </w:rPr>
        <w:t>Leadership</w:t>
      </w:r>
    </w:p>
    <w:p w14:paraId="383F5919" w14:textId="03B266A3" w:rsidR="00B6379D" w:rsidRDefault="0023510F" w:rsidP="00A20A88">
      <w:pPr>
        <w:spacing w:after="84"/>
        <w:ind w:left="-5"/>
      </w:pPr>
      <w:r>
        <w:t xml:space="preserve">Our youngest children enter our School at age four and embark on a process of learning. We understand that </w:t>
      </w:r>
      <w:proofErr w:type="gramStart"/>
      <w:r>
        <w:t>in order to</w:t>
      </w:r>
      <w:proofErr w:type="gramEnd"/>
      <w:r>
        <w:rPr>
          <w:b/>
          <w:u w:val="single" w:color="000000"/>
        </w:rPr>
        <w:t xml:space="preserve"> grasp </w:t>
      </w:r>
      <w:r>
        <w:t xml:space="preserve">what the right choices are, it is inevitable that children will sometimes make wrong choices and that too is a valuable part of learning. </w:t>
      </w:r>
    </w:p>
    <w:p w14:paraId="7149D68A" w14:textId="77777777" w:rsidR="00B6379D" w:rsidRDefault="0023510F">
      <w:pPr>
        <w:spacing w:after="0" w:line="259" w:lineRule="auto"/>
        <w:ind w:left="0" w:firstLine="0"/>
      </w:pPr>
      <w:r>
        <w:t xml:space="preserve"> </w:t>
      </w:r>
    </w:p>
    <w:p w14:paraId="38B870C2" w14:textId="49363489" w:rsidR="00B6379D" w:rsidRDefault="0023510F">
      <w:pPr>
        <w:spacing w:after="0"/>
        <w:ind w:left="-5"/>
      </w:pPr>
      <w:r>
        <w:t>Communication between staff and consistency when applying this policy is paramount if it is to be successful. Staff are expected to share with each other particular concerns about any individual child or particularly positive actions by a child. CPOMs to be used to log incidents of poor behaviour</w:t>
      </w:r>
      <w:r w:rsidR="00351ADC">
        <w:t xml:space="preserve"> and </w:t>
      </w:r>
      <w:r w:rsidR="00EE02D3">
        <w:t xml:space="preserve">all </w:t>
      </w:r>
      <w:r w:rsidR="00351ADC">
        <w:t>R3 or greater</w:t>
      </w:r>
      <w:r w:rsidR="00EE02D3">
        <w:t xml:space="preserve"> incidents</w:t>
      </w:r>
      <w:r>
        <w:t xml:space="preserve">.  </w:t>
      </w:r>
      <w:r w:rsidR="00655340">
        <w:t>Staff should log incidents under correct categories on CPOMs. These are negative: R3, R4, R5, bullying, sexualised actions</w:t>
      </w:r>
      <w:r w:rsidR="00A20A88">
        <w:t>; and p</w:t>
      </w:r>
      <w:r w:rsidR="00655340">
        <w:t xml:space="preserve">ositive behaviour. Where an incident involves a pupil who is connected to a member of staff, another staff </w:t>
      </w:r>
      <w:r w:rsidR="00A20A88">
        <w:t xml:space="preserve">member </w:t>
      </w:r>
      <w:r w:rsidR="00655340">
        <w:t xml:space="preserve">will investigate. </w:t>
      </w:r>
    </w:p>
    <w:p w14:paraId="16CA8970" w14:textId="77777777" w:rsidR="00B6379D" w:rsidRDefault="0023510F">
      <w:pPr>
        <w:spacing w:after="0" w:line="259" w:lineRule="auto"/>
        <w:ind w:left="0" w:firstLine="0"/>
      </w:pPr>
      <w:r>
        <w:t xml:space="preserve"> </w:t>
      </w:r>
    </w:p>
    <w:p w14:paraId="730741AF" w14:textId="627B0AE6" w:rsidR="00B6379D" w:rsidRDefault="0023510F">
      <w:pPr>
        <w:spacing w:after="0"/>
        <w:ind w:left="-5"/>
      </w:pPr>
      <w:r>
        <w:t xml:space="preserve">Communication with parents is also important. Our aim is to inform parents as early as possible about behaviour, </w:t>
      </w:r>
      <w:r w:rsidR="00A20A88">
        <w:t>positive or negative</w:t>
      </w:r>
      <w:r>
        <w:t xml:space="preserve">. Parents need to know about </w:t>
      </w:r>
      <w:r w:rsidR="00A20A88">
        <w:t>positives</w:t>
      </w:r>
      <w:r>
        <w:t xml:space="preserve"> days as well as when things aren’t </w:t>
      </w:r>
      <w:r w:rsidR="00A20A88">
        <w:t>as good</w:t>
      </w:r>
      <w:r>
        <w:t xml:space="preserve">. We don’t see informing parents as a sanction within itself but merely as information giving in the spirit of partnership. When contacting parents officially for meetings they should, because of open communication prior to the event, never be surprised. We also expect parents to contact us if anything happens outside of school which may affect a child’s behaviour in school.  </w:t>
      </w:r>
    </w:p>
    <w:p w14:paraId="23E711FB" w14:textId="77777777" w:rsidR="00A20A88" w:rsidRDefault="00A20A88">
      <w:pPr>
        <w:spacing w:after="0"/>
        <w:ind w:left="-5"/>
      </w:pPr>
    </w:p>
    <w:p w14:paraId="786FD905" w14:textId="77777777" w:rsidR="00B6379D" w:rsidRDefault="0023510F">
      <w:pPr>
        <w:ind w:left="-5"/>
      </w:pPr>
      <w:r>
        <w:t xml:space="preserve">If an item not allowed is brought into school, it will be taken off them and returned to the family at the end of the day.  </w:t>
      </w:r>
    </w:p>
    <w:p w14:paraId="6ECD2575" w14:textId="77777777" w:rsidR="00A20A88" w:rsidRDefault="00A20A88">
      <w:pPr>
        <w:ind w:left="-5"/>
      </w:pPr>
    </w:p>
    <w:p w14:paraId="04F162CA" w14:textId="078E17A6" w:rsidR="00B6379D" w:rsidRDefault="0023510F" w:rsidP="00A20A88">
      <w:pPr>
        <w:ind w:left="-5"/>
      </w:pPr>
      <w:r>
        <w:t xml:space="preserve">Clearly, children can make the wrong choice to varying degrees and as a result we have developed a series of reminders.  </w:t>
      </w:r>
    </w:p>
    <w:p w14:paraId="3B679568" w14:textId="77777777" w:rsidR="00B6379D" w:rsidRDefault="0023510F">
      <w:pPr>
        <w:spacing w:after="0" w:line="259" w:lineRule="auto"/>
        <w:ind w:left="0" w:firstLine="0"/>
      </w:pPr>
      <w:r>
        <w:rPr>
          <w:b/>
        </w:rPr>
        <w:t xml:space="preserve"> </w:t>
      </w:r>
    </w:p>
    <w:p w14:paraId="751157E3" w14:textId="0A1FE0FA" w:rsidR="00B6379D" w:rsidRPr="00A20A88" w:rsidRDefault="0023510F" w:rsidP="00A20A88">
      <w:pPr>
        <w:spacing w:after="0" w:line="259" w:lineRule="auto"/>
        <w:ind w:left="0" w:firstLine="0"/>
        <w:rPr>
          <w:b/>
          <w:bCs/>
        </w:rPr>
      </w:pPr>
      <w:r w:rsidRPr="00A20A88">
        <w:rPr>
          <w:b/>
          <w:bCs/>
        </w:rPr>
        <w:t xml:space="preserve">Using Reminders  </w:t>
      </w:r>
    </w:p>
    <w:p w14:paraId="16D65301" w14:textId="04069E88" w:rsidR="00B6379D" w:rsidRDefault="0023510F" w:rsidP="00EE02D3">
      <w:pPr>
        <w:spacing w:after="0" w:line="259" w:lineRule="auto"/>
        <w:ind w:left="0" w:firstLine="0"/>
      </w:pPr>
      <w:r>
        <w:t xml:space="preserve">‘Reminders’ are designed to give children choices. Its </w:t>
      </w:r>
      <w:proofErr w:type="gramStart"/>
      <w:r>
        <w:t>principle</w:t>
      </w:r>
      <w:proofErr w:type="gramEnd"/>
      <w:r>
        <w:t xml:space="preserve"> role is to support learning by tackling and dealing with low level disruptive behaviour, i.e. behaviour that undermines the children’s own learning or that of others. If unchecked this sort of behaviour slows the </w:t>
      </w:r>
      <w:r w:rsidR="002A59EA">
        <w:t xml:space="preserve">learning </w:t>
      </w:r>
      <w:r>
        <w:t xml:space="preserve">and undermines the </w:t>
      </w:r>
      <w:r w:rsidR="002A59EA">
        <w:t>proper respect for authority.</w:t>
      </w:r>
    </w:p>
    <w:p w14:paraId="373B1D3D" w14:textId="4A5B7D5B" w:rsidR="00B6379D" w:rsidRDefault="00A20A88">
      <w:pPr>
        <w:ind w:left="-5"/>
      </w:pPr>
      <w:r>
        <w:t>Lessons</w:t>
      </w:r>
      <w:r w:rsidR="0023510F">
        <w:t xml:space="preserve"> will begin with rule/expectation </w:t>
      </w:r>
      <w:r w:rsidR="002A59EA">
        <w:t>reminders;</w:t>
      </w:r>
      <w:r w:rsidR="0023510F">
        <w:t xml:space="preserve"> these can be followed up with blanket reminders to the whole class.  </w:t>
      </w:r>
    </w:p>
    <w:p w14:paraId="1E7DBD90" w14:textId="77777777" w:rsidR="00A20A88" w:rsidRDefault="00A20A88">
      <w:pPr>
        <w:spacing w:after="0"/>
        <w:ind w:left="-5"/>
      </w:pPr>
      <w:r>
        <w:t>Whiteboard is used</w:t>
      </w:r>
      <w:r w:rsidR="0023510F">
        <w:t xml:space="preserve"> to record the number of reminders and is a visual reminder to the class of the school rules. The children are taught that the chart is there to help them regulate their own behaviour. Reminders can be </w:t>
      </w:r>
      <w:r w:rsidR="002A59EA">
        <w:t>re</w:t>
      </w:r>
      <w:r w:rsidR="0023510F">
        <w:t xml:space="preserve">moved at any point when the adult sees a positive change in behaviour.  </w:t>
      </w:r>
    </w:p>
    <w:p w14:paraId="71DD78C3" w14:textId="00F3A7EC" w:rsidR="00B6379D" w:rsidRPr="002F45D0" w:rsidRDefault="0023510F">
      <w:pPr>
        <w:spacing w:after="0"/>
        <w:ind w:left="-5"/>
      </w:pPr>
      <w:r>
        <w:rPr>
          <w:b/>
        </w:rPr>
        <w:lastRenderedPageBreak/>
        <w:t>Reminder 1 (R1) ––</w:t>
      </w:r>
      <w:r>
        <w:t xml:space="preserve"> </w:t>
      </w:r>
      <w:r>
        <w:rPr>
          <w:b/>
        </w:rPr>
        <w:t>Initials to be written.</w:t>
      </w:r>
      <w:r>
        <w:t xml:space="preserve"> </w:t>
      </w:r>
      <w:r>
        <w:rPr>
          <w:i/>
        </w:rPr>
        <w:t xml:space="preserve">“Michael, you have continued to talk across the classroom. Michael, I am now marking you on an R1 as a reminder that you should show good looking in class.” </w:t>
      </w:r>
      <w:r>
        <w:t xml:space="preserve">– Teachers will mark the moment of poor behaviour, but then redirect behaviour with teaching and learning reminders. They </w:t>
      </w:r>
      <w:r w:rsidRPr="002F45D0">
        <w:t xml:space="preserve">will raise expectations and defuse the situation by praising those who are working well.  </w:t>
      </w:r>
    </w:p>
    <w:p w14:paraId="586EB53E" w14:textId="7DA62690" w:rsidR="00B6379D" w:rsidRDefault="0023510F">
      <w:pPr>
        <w:spacing w:after="0" w:line="238" w:lineRule="auto"/>
        <w:ind w:left="-5"/>
      </w:pPr>
      <w:r w:rsidRPr="002F45D0">
        <w:rPr>
          <w:rFonts w:ascii="Calibri" w:eastAsia="Calibri" w:hAnsi="Calibri" w:cs="Calibri"/>
          <w:noProof/>
          <w:sz w:val="22"/>
          <w:highlight w:val="lightGray"/>
        </w:rPr>
        <mc:AlternateContent>
          <mc:Choice Requires="wpg">
            <w:drawing>
              <wp:anchor distT="0" distB="0" distL="114300" distR="114300" simplePos="0" relativeHeight="251658240" behindDoc="1" locked="0" layoutInCell="1" allowOverlap="1" wp14:anchorId="36DB62A8" wp14:editId="19648A18">
                <wp:simplePos x="0" y="0"/>
                <wp:positionH relativeFrom="column">
                  <wp:posOffset>0</wp:posOffset>
                </wp:positionH>
                <wp:positionV relativeFrom="paragraph">
                  <wp:posOffset>-31423</wp:posOffset>
                </wp:positionV>
                <wp:extent cx="9151620" cy="685800"/>
                <wp:effectExtent l="0" t="0" r="0" b="0"/>
                <wp:wrapNone/>
                <wp:docPr id="9740" name="Group 9740"/>
                <wp:cNvGraphicFramePr/>
                <a:graphic xmlns:a="http://schemas.openxmlformats.org/drawingml/2006/main">
                  <a:graphicData uri="http://schemas.microsoft.com/office/word/2010/wordprocessingGroup">
                    <wpg:wgp>
                      <wpg:cNvGrpSpPr/>
                      <wpg:grpSpPr>
                        <a:xfrm>
                          <a:off x="0" y="0"/>
                          <a:ext cx="9151620" cy="685800"/>
                          <a:chOff x="0" y="0"/>
                          <a:chExt cx="9151620" cy="685800"/>
                        </a:xfrm>
                      </wpg:grpSpPr>
                      <wps:wsp>
                        <wps:cNvPr id="10341" name="Shape 10341"/>
                        <wps:cNvSpPr/>
                        <wps:spPr>
                          <a:xfrm>
                            <a:off x="0" y="0"/>
                            <a:ext cx="9034272" cy="170688"/>
                          </a:xfrm>
                          <a:custGeom>
                            <a:avLst/>
                            <a:gdLst/>
                            <a:ahLst/>
                            <a:cxnLst/>
                            <a:rect l="0" t="0" r="0" b="0"/>
                            <a:pathLst>
                              <a:path w="9034272" h="170688">
                                <a:moveTo>
                                  <a:pt x="0" y="0"/>
                                </a:moveTo>
                                <a:lnTo>
                                  <a:pt x="9034272" y="0"/>
                                </a:lnTo>
                                <a:lnTo>
                                  <a:pt x="903427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342" name="Shape 10342"/>
                        <wps:cNvSpPr/>
                        <wps:spPr>
                          <a:xfrm>
                            <a:off x="0" y="170688"/>
                            <a:ext cx="8936736" cy="172212"/>
                          </a:xfrm>
                          <a:custGeom>
                            <a:avLst/>
                            <a:gdLst/>
                            <a:ahLst/>
                            <a:cxnLst/>
                            <a:rect l="0" t="0" r="0" b="0"/>
                            <a:pathLst>
                              <a:path w="8936736" h="172212">
                                <a:moveTo>
                                  <a:pt x="0" y="0"/>
                                </a:moveTo>
                                <a:lnTo>
                                  <a:pt x="8936736" y="0"/>
                                </a:lnTo>
                                <a:lnTo>
                                  <a:pt x="8936736"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343" name="Shape 10343"/>
                        <wps:cNvSpPr/>
                        <wps:spPr>
                          <a:xfrm>
                            <a:off x="0" y="342900"/>
                            <a:ext cx="9151620" cy="170688"/>
                          </a:xfrm>
                          <a:custGeom>
                            <a:avLst/>
                            <a:gdLst/>
                            <a:ahLst/>
                            <a:cxnLst/>
                            <a:rect l="0" t="0" r="0" b="0"/>
                            <a:pathLst>
                              <a:path w="9151620" h="170688">
                                <a:moveTo>
                                  <a:pt x="0" y="0"/>
                                </a:moveTo>
                                <a:lnTo>
                                  <a:pt x="9151620" y="0"/>
                                </a:lnTo>
                                <a:lnTo>
                                  <a:pt x="915162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344" name="Shape 10344"/>
                        <wps:cNvSpPr/>
                        <wps:spPr>
                          <a:xfrm>
                            <a:off x="0" y="513588"/>
                            <a:ext cx="1033577" cy="172212"/>
                          </a:xfrm>
                          <a:custGeom>
                            <a:avLst/>
                            <a:gdLst/>
                            <a:ahLst/>
                            <a:cxnLst/>
                            <a:rect l="0" t="0" r="0" b="0"/>
                            <a:pathLst>
                              <a:path w="1033577" h="172212">
                                <a:moveTo>
                                  <a:pt x="0" y="0"/>
                                </a:moveTo>
                                <a:lnTo>
                                  <a:pt x="1033577" y="0"/>
                                </a:lnTo>
                                <a:lnTo>
                                  <a:pt x="1033577"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740" style="width:720.6pt;height:54pt;position:absolute;z-index:-2147483598;mso-position-horizontal-relative:text;mso-position-horizontal:absolute;margin-left:0pt;mso-position-vertical-relative:text;margin-top:-2.47432pt;" coordsize="91516,6858">
                <v:shape id="Shape 10345" style="position:absolute;width:90342;height:1706;left:0;top:0;" coordsize="9034272,170688" path="m0,0l9034272,0l9034272,170688l0,170688l0,0">
                  <v:stroke weight="0pt" endcap="flat" joinstyle="miter" miterlimit="10" on="false" color="#000000" opacity="0"/>
                  <v:fill on="true" color="#ffff00"/>
                </v:shape>
                <v:shape id="Shape 10346" style="position:absolute;width:89367;height:1722;left:0;top:1706;" coordsize="8936736,172212" path="m0,0l8936736,0l8936736,172212l0,172212l0,0">
                  <v:stroke weight="0pt" endcap="flat" joinstyle="miter" miterlimit="10" on="false" color="#000000" opacity="0"/>
                  <v:fill on="true" color="#ffff00"/>
                </v:shape>
                <v:shape id="Shape 10347" style="position:absolute;width:91516;height:1706;left:0;top:3429;" coordsize="9151620,170688" path="m0,0l9151620,0l9151620,170688l0,170688l0,0">
                  <v:stroke weight="0pt" endcap="flat" joinstyle="miter" miterlimit="10" on="false" color="#000000" opacity="0"/>
                  <v:fill on="true" color="#ffff00"/>
                </v:shape>
                <v:shape id="Shape 10348" style="position:absolute;width:10335;height:1722;left:0;top:5135;" coordsize="1033577,172212" path="m0,0l1033577,0l1033577,172212l0,172212l0,0">
                  <v:stroke weight="0pt" endcap="flat" joinstyle="miter" miterlimit="10" on="false" color="#000000" opacity="0"/>
                  <v:fill on="true" color="#ffff00"/>
                </v:shape>
              </v:group>
            </w:pict>
          </mc:Fallback>
        </mc:AlternateContent>
      </w:r>
      <w:r w:rsidRPr="002F45D0">
        <w:rPr>
          <w:b/>
          <w:highlight w:val="lightGray"/>
        </w:rPr>
        <w:t>Reminder 2 (R2) – Initial to be written</w:t>
      </w:r>
      <w:r w:rsidRPr="002F45D0">
        <w:rPr>
          <w:highlight w:val="lightGray"/>
        </w:rPr>
        <w:t xml:space="preserve"> – </w:t>
      </w:r>
      <w:r w:rsidRPr="002F45D0">
        <w:rPr>
          <w:i/>
          <w:highlight w:val="lightGray"/>
        </w:rPr>
        <w:t xml:space="preserve">“Michael, you have again continued to </w:t>
      </w:r>
      <w:proofErr w:type="gramStart"/>
      <w:r w:rsidRPr="002F45D0">
        <w:rPr>
          <w:i/>
          <w:highlight w:val="lightGray"/>
        </w:rPr>
        <w:t>talk</w:t>
      </w:r>
      <w:proofErr w:type="gramEnd"/>
      <w:r w:rsidRPr="002F45D0">
        <w:rPr>
          <w:i/>
          <w:highlight w:val="lightGray"/>
        </w:rPr>
        <w:t xml:space="preserve"> you have now moved to a R2 as I have had to remind you twice, once more and your parents will be informed and you will miss your next break time.” </w:t>
      </w:r>
      <w:r w:rsidRPr="002F45D0">
        <w:rPr>
          <w:highlight w:val="lightGray"/>
        </w:rPr>
        <w:t xml:space="preserve">– When teachers have given the verbal </w:t>
      </w:r>
      <w:proofErr w:type="gramStart"/>
      <w:r w:rsidRPr="002F45D0">
        <w:rPr>
          <w:highlight w:val="lightGray"/>
        </w:rPr>
        <w:t>comment</w:t>
      </w:r>
      <w:proofErr w:type="gramEnd"/>
      <w:r w:rsidRPr="002F45D0">
        <w:rPr>
          <w:highlight w:val="lightGray"/>
        </w:rPr>
        <w:t xml:space="preserve"> they may speak privately to the child. Getting down to the child’s eye level being more personal helps diffuse whole class communication, keeps the class calm, additional signals or nonverbal refocusing</w:t>
      </w:r>
      <w:r w:rsidRPr="002F45D0">
        <w:t xml:space="preserve"> </w:t>
      </w:r>
      <w:r w:rsidRPr="002F45D0">
        <w:rPr>
          <w:highlight w:val="lightGray"/>
        </w:rPr>
        <w:t xml:space="preserve">may also be used.  </w:t>
      </w:r>
      <w:r w:rsidR="002A59EA" w:rsidRPr="002F45D0">
        <w:rPr>
          <w:highlight w:val="lightGray"/>
        </w:rPr>
        <w:t xml:space="preserve">Following pupil consultation this has been removed. </w:t>
      </w:r>
      <w:r w:rsidR="00351ADC" w:rsidRPr="002F45D0">
        <w:rPr>
          <w:highlight w:val="lightGray"/>
        </w:rPr>
        <w:t>This was reviewed by the year 6 in Nov 2022 and the majority wished to continue with the removal of the R</w:t>
      </w:r>
      <w:proofErr w:type="gramStart"/>
      <w:r w:rsidR="00351ADC" w:rsidRPr="002F45D0">
        <w:rPr>
          <w:highlight w:val="lightGray"/>
        </w:rPr>
        <w:t>2.</w:t>
      </w:r>
      <w:r w:rsidR="00EE02D3" w:rsidRPr="002F45D0">
        <w:rPr>
          <w:highlight w:val="lightGray"/>
        </w:rPr>
        <w:t>Reviewed</w:t>
      </w:r>
      <w:proofErr w:type="gramEnd"/>
      <w:r w:rsidR="00EE02D3" w:rsidRPr="002F45D0">
        <w:rPr>
          <w:highlight w:val="lightGray"/>
        </w:rPr>
        <w:t xml:space="preserve"> again in March 2024 and all wish to have no R2.</w:t>
      </w:r>
      <w:r w:rsidR="00EE02D3">
        <w:t xml:space="preserve"> </w:t>
      </w:r>
      <w:r w:rsidR="00351ADC">
        <w:t xml:space="preserve"> </w:t>
      </w:r>
    </w:p>
    <w:p w14:paraId="2A2BF4A6" w14:textId="15F9B7FD" w:rsidR="00B6379D" w:rsidRDefault="0023510F">
      <w:pPr>
        <w:spacing w:after="0"/>
        <w:ind w:left="-5"/>
      </w:pPr>
      <w:r>
        <w:rPr>
          <w:b/>
        </w:rPr>
        <w:t>Reminder 3 (R3) (</w:t>
      </w:r>
      <w:r w:rsidR="00EE02D3">
        <w:rPr>
          <w:b/>
        </w:rPr>
        <w:t xml:space="preserve">all </w:t>
      </w:r>
      <w:r>
        <w:rPr>
          <w:b/>
        </w:rPr>
        <w:t>Recorded CPOMs – parents informed – miss next breaktime) –</w:t>
      </w:r>
      <w:r>
        <w:t xml:space="preserve">  </w:t>
      </w:r>
      <w:r>
        <w:rPr>
          <w:i/>
        </w:rPr>
        <w:t xml:space="preserve">“Michael, that is your </w:t>
      </w:r>
      <w:r w:rsidR="00A20A88">
        <w:rPr>
          <w:i/>
        </w:rPr>
        <w:t>next</w:t>
      </w:r>
      <w:r>
        <w:rPr>
          <w:i/>
        </w:rPr>
        <w:t xml:space="preserve"> reminder, your behaviour will be reported to your parents, you </w:t>
      </w:r>
      <w:r w:rsidR="00A20A88">
        <w:rPr>
          <w:i/>
        </w:rPr>
        <w:t>will miss your next playtime unless you make the right choices</w:t>
      </w:r>
      <w:r>
        <w:rPr>
          <w:i/>
        </w:rPr>
        <w:t xml:space="preserve"> </w:t>
      </w:r>
      <w:r>
        <w:t xml:space="preserve">– Teachers will remind the child that it is their choice to break the rules and the rule they are breaking. Offer them solutions on how they can alter their behaviour: For example:  </w:t>
      </w:r>
    </w:p>
    <w:p w14:paraId="73555812" w14:textId="29B59493" w:rsidR="00B6379D" w:rsidRDefault="0023510F">
      <w:pPr>
        <w:spacing w:after="0"/>
        <w:ind w:left="-5"/>
      </w:pPr>
      <w:r>
        <w:t xml:space="preserve">Set time markers for completing work – “You are here now and when I come back you should be here” –mark with the time; Moving seats – if this is possible; Offer different activities; </w:t>
      </w:r>
      <w:r w:rsidR="00A20A88">
        <w:t>a</w:t>
      </w:r>
      <w:r>
        <w:t xml:space="preserve">sk them to take a minute to think about their behaviour.  </w:t>
      </w:r>
    </w:p>
    <w:p w14:paraId="2C20AD97" w14:textId="77777777" w:rsidR="00B6379D" w:rsidRDefault="0023510F">
      <w:pPr>
        <w:ind w:left="-5"/>
      </w:pPr>
      <w:r>
        <w:t xml:space="preserve">R3 will be recorded on </w:t>
      </w:r>
      <w:proofErr w:type="gramStart"/>
      <w:r>
        <w:t>CPOMS</w:t>
      </w:r>
      <w:proofErr w:type="gramEnd"/>
      <w:r>
        <w:t xml:space="preserve"> and the class teacher will inform the parent/carer verbally at the end of the day.  </w:t>
      </w:r>
    </w:p>
    <w:p w14:paraId="7CB047DA" w14:textId="1D1261CA" w:rsidR="00B6379D" w:rsidRDefault="00B6379D">
      <w:pPr>
        <w:ind w:left="-5"/>
      </w:pPr>
    </w:p>
    <w:p w14:paraId="11C179C6" w14:textId="77777777" w:rsidR="00B6379D" w:rsidRDefault="0023510F">
      <w:pPr>
        <w:spacing w:after="0"/>
        <w:ind w:left="-5"/>
      </w:pPr>
      <w:r>
        <w:rPr>
          <w:b/>
        </w:rPr>
        <w:t>Reminder 4 (R4) (Recorded – parents informed – miss next breaktime – immediate withdrawal from class)</w:t>
      </w:r>
      <w:r>
        <w:t xml:space="preserve"> – At this point the child must leave the room to an agreed partner class with a brief explanation to the receiving staff member until the end of the session. If they become argumentative then defer and ask for them to discuss this when they return.  </w:t>
      </w:r>
    </w:p>
    <w:p w14:paraId="466952E8" w14:textId="36118732" w:rsidR="00B6379D" w:rsidRDefault="0023510F">
      <w:pPr>
        <w:spacing w:after="0"/>
        <w:ind w:left="-5"/>
      </w:pPr>
      <w:r>
        <w:t>When they return</w:t>
      </w:r>
      <w:r w:rsidR="00A20A88">
        <w:t>,</w:t>
      </w:r>
      <w:r>
        <w:t xml:space="preserve"> discuss with them their behaviour and the strategies that will be put in place to support them next time. It could be some of the strategies above. This needs to be explained before next time so they can start with a clean slate. An R4 will also involve missing the next playtime at the next opportunity.  </w:t>
      </w:r>
    </w:p>
    <w:p w14:paraId="519E6E0A" w14:textId="59E94ED2" w:rsidR="00B6379D" w:rsidRDefault="0023510F">
      <w:pPr>
        <w:spacing w:after="0"/>
        <w:ind w:left="-5"/>
      </w:pPr>
      <w:r>
        <w:rPr>
          <w:b/>
        </w:rPr>
        <w:t>Reminder 5 (R5) – (Recorded – parents informed – miss next breaktime – immediate withdrawal from class to be sent to HT – half day isolation</w:t>
      </w:r>
      <w:r>
        <w:t>) Should a child’s behaviour still not improve and require another reminder then the child is sent to the Headteacher or other member of the Senior Leadership Team (SLT). The SLT member will determine a space appropriate to the school and the age of the child where the child will work in isolation for the remainder of the session. The child will then work f</w:t>
      </w:r>
      <w:r w:rsidR="00607540">
        <w:t>or</w:t>
      </w:r>
      <w:r>
        <w:t xml:space="preserve"> the next half day period in this space and will miss lunchtime play. </w:t>
      </w:r>
    </w:p>
    <w:p w14:paraId="45F054B7" w14:textId="77777777" w:rsidR="00B6379D" w:rsidRDefault="0023510F">
      <w:pPr>
        <w:spacing w:after="0" w:line="259" w:lineRule="auto"/>
        <w:ind w:left="0" w:firstLine="0"/>
      </w:pPr>
      <w:r>
        <w:t xml:space="preserve">  </w:t>
      </w:r>
    </w:p>
    <w:p w14:paraId="2FEEDD94" w14:textId="77777777" w:rsidR="00B6379D" w:rsidRDefault="00351ADC">
      <w:pPr>
        <w:spacing w:after="81"/>
        <w:ind w:left="-5"/>
      </w:pPr>
      <w:r>
        <w:t>Additionally,</w:t>
      </w:r>
      <w:r w:rsidR="0023510F">
        <w:t xml:space="preserve"> an immediate R3/ R4 /R</w:t>
      </w:r>
      <w:r w:rsidR="002A59EA">
        <w:t>5 can</w:t>
      </w:r>
      <w:r w:rsidR="0023510F">
        <w:t xml:space="preserve"> be given for:  </w:t>
      </w:r>
    </w:p>
    <w:p w14:paraId="79B73C39" w14:textId="77777777" w:rsidR="00B6379D" w:rsidRDefault="0023510F">
      <w:pPr>
        <w:numPr>
          <w:ilvl w:val="0"/>
          <w:numId w:val="5"/>
        </w:numPr>
        <w:ind w:hanging="360"/>
      </w:pPr>
      <w:r>
        <w:t xml:space="preserve">Health and safety, violence or threatening behaviour towards others  </w:t>
      </w:r>
    </w:p>
    <w:p w14:paraId="0BD235BC" w14:textId="202DB786" w:rsidR="00655340" w:rsidRDefault="00655340">
      <w:pPr>
        <w:numPr>
          <w:ilvl w:val="0"/>
          <w:numId w:val="5"/>
        </w:numPr>
        <w:ind w:hanging="360"/>
      </w:pPr>
      <w:r>
        <w:t xml:space="preserve">Hands on/ feet on/ kicking at others. </w:t>
      </w:r>
    </w:p>
    <w:p w14:paraId="607A4966" w14:textId="3E24E2D6" w:rsidR="00655340" w:rsidRDefault="00655340">
      <w:pPr>
        <w:numPr>
          <w:ilvl w:val="0"/>
          <w:numId w:val="5"/>
        </w:numPr>
        <w:ind w:hanging="360"/>
      </w:pPr>
      <w:r>
        <w:t xml:space="preserve">Throwing things at a member of the school community. </w:t>
      </w:r>
    </w:p>
    <w:p w14:paraId="058E3F29" w14:textId="77777777" w:rsidR="00B6379D" w:rsidRDefault="0023510F">
      <w:pPr>
        <w:numPr>
          <w:ilvl w:val="0"/>
          <w:numId w:val="5"/>
        </w:numPr>
        <w:ind w:hanging="360"/>
      </w:pPr>
      <w:r>
        <w:t xml:space="preserve">Refusal to follow a reasonable request*  </w:t>
      </w:r>
    </w:p>
    <w:p w14:paraId="3D19C377" w14:textId="77777777" w:rsidR="00B6379D" w:rsidRDefault="0023510F">
      <w:pPr>
        <w:numPr>
          <w:ilvl w:val="0"/>
          <w:numId w:val="5"/>
        </w:numPr>
        <w:ind w:hanging="360"/>
      </w:pPr>
      <w:r>
        <w:t xml:space="preserve">Refusing to hand over items which are not allowed in school  </w:t>
      </w:r>
    </w:p>
    <w:p w14:paraId="206C6F38" w14:textId="77777777" w:rsidR="00B6379D" w:rsidRDefault="0023510F">
      <w:pPr>
        <w:numPr>
          <w:ilvl w:val="0"/>
          <w:numId w:val="5"/>
        </w:numPr>
        <w:ind w:hanging="360"/>
      </w:pPr>
      <w:r>
        <w:t xml:space="preserve">Swearing  </w:t>
      </w:r>
    </w:p>
    <w:p w14:paraId="7AF379A7" w14:textId="77777777" w:rsidR="00B6379D" w:rsidRDefault="0023510F">
      <w:pPr>
        <w:numPr>
          <w:ilvl w:val="0"/>
          <w:numId w:val="5"/>
        </w:numPr>
        <w:ind w:hanging="360"/>
      </w:pPr>
      <w:r>
        <w:lastRenderedPageBreak/>
        <w:t xml:space="preserve">Bullying  </w:t>
      </w:r>
    </w:p>
    <w:p w14:paraId="698EF25A" w14:textId="77777777" w:rsidR="00B6379D" w:rsidRDefault="0023510F">
      <w:pPr>
        <w:spacing w:after="0" w:line="259" w:lineRule="auto"/>
        <w:ind w:left="0" w:firstLine="0"/>
      </w:pPr>
      <w:r>
        <w:t xml:space="preserve"> </w:t>
      </w:r>
    </w:p>
    <w:p w14:paraId="2BF45C1C" w14:textId="77777777" w:rsidR="00B6379D" w:rsidRDefault="0023510F">
      <w:pPr>
        <w:ind w:left="-5"/>
      </w:pPr>
      <w:r>
        <w:t xml:space="preserve">Guidance for failure of following a reasonable request*  </w:t>
      </w:r>
    </w:p>
    <w:p w14:paraId="587E69D9" w14:textId="77777777" w:rsidR="00B6379D" w:rsidRDefault="0023510F">
      <w:pPr>
        <w:spacing w:after="0" w:line="238" w:lineRule="auto"/>
        <w:ind w:left="-5"/>
      </w:pPr>
      <w:r>
        <w:t xml:space="preserve">Refusal to follow a reasonable request means that children are persistently not complying with a reasonable request. It does not mean that students are immediately given a R4, but they are asked 4 times to comply – </w:t>
      </w:r>
      <w:r>
        <w:rPr>
          <w:i/>
        </w:rPr>
        <w:t>“Michael can you please...” “</w:t>
      </w:r>
      <w:proofErr w:type="gramStart"/>
      <w:r>
        <w:rPr>
          <w:i/>
        </w:rPr>
        <w:t>Michael</w:t>
      </w:r>
      <w:proofErr w:type="gramEnd"/>
      <w:r>
        <w:rPr>
          <w:i/>
        </w:rPr>
        <w:t xml:space="preserve"> I have asked you to... can you please do so.” “</w:t>
      </w:r>
      <w:proofErr w:type="gramStart"/>
      <w:r>
        <w:rPr>
          <w:i/>
        </w:rPr>
        <w:t>Michael</w:t>
      </w:r>
      <w:proofErr w:type="gramEnd"/>
      <w:r>
        <w:rPr>
          <w:i/>
        </w:rPr>
        <w:t xml:space="preserve"> are you refusing to follow a reasonable request to...” “Michael you have refused to follow a reasonable request, this has resulted in a R4 as you have had to be reminded four times”. </w:t>
      </w:r>
      <w:r>
        <w:t xml:space="preserve"> </w:t>
      </w:r>
    </w:p>
    <w:p w14:paraId="04AF9535" w14:textId="4357A393" w:rsidR="00B6379D" w:rsidRDefault="0023510F">
      <w:pPr>
        <w:spacing w:after="0"/>
        <w:ind w:left="-5"/>
      </w:pPr>
      <w:r>
        <w:t xml:space="preserve">It should also be noted that all behaviour is contextual and needs to be dealt with on an individual basis taking into account the </w:t>
      </w:r>
      <w:proofErr w:type="spellStart"/>
      <w:proofErr w:type="gramStart"/>
      <w:r>
        <w:t>context.Consequences</w:t>
      </w:r>
      <w:proofErr w:type="spellEnd"/>
      <w:proofErr w:type="gramEnd"/>
      <w:r>
        <w:t xml:space="preserve"> are also judged on the basis of severity</w:t>
      </w:r>
      <w:r w:rsidR="00607540">
        <w:t>.</w:t>
      </w:r>
    </w:p>
    <w:p w14:paraId="5EFBD0E4" w14:textId="77777777" w:rsidR="00B6379D" w:rsidRDefault="0023510F">
      <w:pPr>
        <w:spacing w:after="0" w:line="259" w:lineRule="auto"/>
        <w:ind w:left="0" w:firstLine="0"/>
      </w:pPr>
      <w:r>
        <w:t xml:space="preserve"> </w:t>
      </w:r>
    </w:p>
    <w:p w14:paraId="7D89B555" w14:textId="77777777" w:rsidR="00B6379D" w:rsidRDefault="002A59EA">
      <w:pPr>
        <w:pStyle w:val="Heading1"/>
        <w:ind w:left="-5"/>
      </w:pPr>
      <w:r>
        <w:t xml:space="preserve">Suspension and </w:t>
      </w:r>
      <w:r w:rsidR="0023510F">
        <w:t>Exclusion</w:t>
      </w:r>
      <w:r w:rsidR="0023510F">
        <w:rPr>
          <w:b w:val="0"/>
        </w:rPr>
        <w:t xml:space="preserve"> </w:t>
      </w:r>
    </w:p>
    <w:p w14:paraId="26FE7D69" w14:textId="77777777" w:rsidR="00B6379D" w:rsidRDefault="0023510F">
      <w:pPr>
        <w:spacing w:after="82"/>
        <w:ind w:left="-5"/>
      </w:pPr>
      <w:r>
        <w:t xml:space="preserve">Will be considered once all the other strategies have been tried and behaviour is still causing grave concern – in line with guidance set out by LA. </w:t>
      </w:r>
    </w:p>
    <w:p w14:paraId="0C1DDE9E" w14:textId="77777777" w:rsidR="00B6379D" w:rsidRDefault="0023510F">
      <w:pPr>
        <w:spacing w:after="1" w:line="238" w:lineRule="auto"/>
        <w:ind w:left="720" w:right="204" w:hanging="720"/>
        <w:jc w:val="both"/>
      </w:pPr>
      <w:r>
        <w:rPr>
          <w:rFonts w:ascii="Segoe UI Symbol" w:eastAsia="Segoe UI Symbol" w:hAnsi="Segoe UI Symbol" w:cs="Segoe UI Symbol"/>
        </w:rPr>
        <w:t>•</w:t>
      </w:r>
      <w:r>
        <w:rPr>
          <w:rFonts w:ascii="Arial" w:eastAsia="Arial" w:hAnsi="Arial" w:cs="Arial"/>
        </w:rPr>
        <w:t xml:space="preserve"> </w:t>
      </w:r>
      <w:r>
        <w:t xml:space="preserve">In exceptional cases a violent (persistent intentional harm of adult or child), insubordinate (persistently not submissive to authority) child may be given a fixed-term </w:t>
      </w:r>
      <w:r w:rsidR="002A59EA">
        <w:t>suspension</w:t>
      </w:r>
      <w:r>
        <w:t xml:space="preserve">.  The Head teacher also reserves the right to permanently exclude a child </w:t>
      </w:r>
      <w:r>
        <w:rPr>
          <w:b/>
        </w:rPr>
        <w:t>after consultation with the governors and LA.</w:t>
      </w:r>
      <w:r>
        <w:t xml:space="preserve"> </w:t>
      </w:r>
    </w:p>
    <w:p w14:paraId="70F21316" w14:textId="77777777" w:rsidR="00B6379D" w:rsidRDefault="0023510F">
      <w:pPr>
        <w:spacing w:after="0" w:line="259" w:lineRule="auto"/>
        <w:ind w:left="0" w:firstLine="0"/>
      </w:pPr>
      <w:r>
        <w:t xml:space="preserve"> </w:t>
      </w:r>
    </w:p>
    <w:p w14:paraId="11D31BF8" w14:textId="77777777" w:rsidR="00B6379D" w:rsidRDefault="0023510F">
      <w:pPr>
        <w:pStyle w:val="Heading2"/>
        <w:ind w:left="-5" w:right="0"/>
      </w:pPr>
      <w:r>
        <w:t>SEND</w:t>
      </w:r>
      <w:r>
        <w:rPr>
          <w:u w:val="none"/>
        </w:rPr>
        <w:t xml:space="preserve"> </w:t>
      </w:r>
      <w:r w:rsidR="003358F6">
        <w:rPr>
          <w:u w:val="none"/>
        </w:rPr>
        <w:t>and mental health</w:t>
      </w:r>
    </w:p>
    <w:p w14:paraId="6AE4BF00" w14:textId="77777777" w:rsidR="00B6379D" w:rsidRDefault="0023510F">
      <w:pPr>
        <w:ind w:left="-5"/>
      </w:pPr>
      <w:r>
        <w:t xml:space="preserve">Teachers will take account of the needs of all the pupils in their class </w:t>
      </w:r>
      <w:r w:rsidR="003358F6">
        <w:t>as it may affect their behaviour</w:t>
      </w:r>
      <w:r>
        <w:t xml:space="preserve">.   </w:t>
      </w:r>
    </w:p>
    <w:p w14:paraId="64804EE5" w14:textId="77777777" w:rsidR="00B6379D" w:rsidRDefault="0023510F">
      <w:pPr>
        <w:spacing w:after="0"/>
        <w:ind w:left="-5"/>
      </w:pPr>
      <w:r>
        <w:t xml:space="preserve">Pupils with SEMH and behavioural difficulties will have suitable support, this should include an individual plan and may mean that risk assessments </w:t>
      </w:r>
      <w:proofErr w:type="gramStart"/>
      <w:r>
        <w:t>have to</w:t>
      </w:r>
      <w:proofErr w:type="gramEnd"/>
      <w:r>
        <w:t xml:space="preserve"> be completed for pupils with special educational needs in order for them to access the curriculum. It is important that staff build positive relationships with the parents of pupils with behaviour difficulties. The school operates under the school’s legal duty under the Equality Act 2010, in respect of pupils with SEND. Certain pupils will require a different approach to the ones in this policy and this will be outlined for pupils through SEND records.  </w:t>
      </w:r>
    </w:p>
    <w:p w14:paraId="295F969D" w14:textId="77777777" w:rsidR="00B6379D" w:rsidRDefault="0023510F">
      <w:pPr>
        <w:spacing w:after="0" w:line="259" w:lineRule="auto"/>
        <w:ind w:left="0" w:firstLine="0"/>
      </w:pPr>
      <w:r>
        <w:t xml:space="preserve"> </w:t>
      </w:r>
    </w:p>
    <w:p w14:paraId="5321BC55" w14:textId="77777777" w:rsidR="00B6379D" w:rsidRDefault="0023510F">
      <w:pPr>
        <w:pStyle w:val="Heading2"/>
        <w:ind w:left="-5" w:right="0"/>
      </w:pPr>
      <w:r>
        <w:t>Outside school</w:t>
      </w:r>
      <w:r>
        <w:rPr>
          <w:u w:val="none"/>
        </w:rPr>
        <w:t xml:space="preserve"> </w:t>
      </w:r>
    </w:p>
    <w:p w14:paraId="5042E4AA" w14:textId="77777777" w:rsidR="00B6379D" w:rsidRDefault="0023510F">
      <w:pPr>
        <w:spacing w:after="82"/>
        <w:ind w:left="-5" w:right="100"/>
      </w:pPr>
      <w:r>
        <w:t xml:space="preserve">All teachers should be aware of their role where behaviour incidents occur outside of school “to such an extent as is reasonable”. The school will consider a response to non-criminal bad behaviour and bullying which occurs off the school premises and which is witnessed by a staff member or reported to the school, including the punishments that will be imposed on pupils. Gargrave School will consider misbehaviour when the pupil is: </w:t>
      </w:r>
    </w:p>
    <w:p w14:paraId="314B3B28" w14:textId="4B89F105" w:rsidR="00B6379D" w:rsidRDefault="0023510F">
      <w:pPr>
        <w:numPr>
          <w:ilvl w:val="0"/>
          <w:numId w:val="6"/>
        </w:numPr>
        <w:ind w:hanging="720"/>
      </w:pPr>
      <w:r>
        <w:t xml:space="preserve">taking part in any school-organised or school-related activity </w:t>
      </w:r>
    </w:p>
    <w:p w14:paraId="2E292880" w14:textId="05F01773" w:rsidR="00B6379D" w:rsidRDefault="0023510F">
      <w:pPr>
        <w:numPr>
          <w:ilvl w:val="0"/>
          <w:numId w:val="6"/>
        </w:numPr>
        <w:ind w:hanging="720"/>
      </w:pPr>
      <w:r>
        <w:t xml:space="preserve">travelling to or from school </w:t>
      </w:r>
    </w:p>
    <w:p w14:paraId="7C038E76" w14:textId="66C046F4" w:rsidR="00B6379D" w:rsidRDefault="0023510F">
      <w:pPr>
        <w:numPr>
          <w:ilvl w:val="0"/>
          <w:numId w:val="6"/>
        </w:numPr>
        <w:ind w:hanging="720"/>
      </w:pPr>
      <w:r>
        <w:t xml:space="preserve">wearing school uniform </w:t>
      </w:r>
    </w:p>
    <w:p w14:paraId="2F7D4E83" w14:textId="77777777" w:rsidR="00B6379D" w:rsidRDefault="0023510F">
      <w:pPr>
        <w:numPr>
          <w:ilvl w:val="0"/>
          <w:numId w:val="6"/>
        </w:numPr>
        <w:ind w:hanging="720"/>
      </w:pPr>
      <w:r>
        <w:t xml:space="preserve">in some other way identifiable as a pupil at the school. </w:t>
      </w:r>
    </w:p>
    <w:p w14:paraId="7539C4FD" w14:textId="3F6E8D7E" w:rsidR="00B6379D" w:rsidRDefault="00607540" w:rsidP="00607540">
      <w:pPr>
        <w:numPr>
          <w:ilvl w:val="0"/>
          <w:numId w:val="6"/>
        </w:numPr>
        <w:spacing w:after="81"/>
        <w:ind w:left="0" w:firstLine="0"/>
      </w:pPr>
      <w:r>
        <w:t xml:space="preserve">misbehaviour at any time, </w:t>
      </w:r>
      <w:proofErr w:type="gramStart"/>
      <w:r>
        <w:t>whether or not</w:t>
      </w:r>
      <w:proofErr w:type="gramEnd"/>
      <w:r>
        <w:t xml:space="preserve"> the conditions above apply, that</w:t>
      </w:r>
    </w:p>
    <w:p w14:paraId="558CE5D7" w14:textId="77777777" w:rsidR="00607540" w:rsidRDefault="0023510F">
      <w:pPr>
        <w:numPr>
          <w:ilvl w:val="0"/>
          <w:numId w:val="6"/>
        </w:numPr>
        <w:ind w:hanging="720"/>
      </w:pPr>
      <w:r>
        <w:t>could have repercussions for the orderly running of the school or</w:t>
      </w:r>
    </w:p>
    <w:p w14:paraId="4447101A" w14:textId="13C21ED2" w:rsidR="00B6379D" w:rsidRDefault="0023510F">
      <w:pPr>
        <w:numPr>
          <w:ilvl w:val="0"/>
          <w:numId w:val="6"/>
        </w:numPr>
        <w:ind w:hanging="720"/>
      </w:pPr>
      <w:r>
        <w:lastRenderedPageBreak/>
        <w:t xml:space="preserve">poses a threat to another pupil or member of the public or </w:t>
      </w:r>
    </w:p>
    <w:p w14:paraId="75418863" w14:textId="77777777" w:rsidR="00B6379D" w:rsidRDefault="0023510F">
      <w:pPr>
        <w:numPr>
          <w:ilvl w:val="0"/>
          <w:numId w:val="6"/>
        </w:numPr>
        <w:ind w:hanging="720"/>
      </w:pPr>
      <w:r>
        <w:t xml:space="preserve">could adversely affect the reputation of the school. </w:t>
      </w:r>
    </w:p>
    <w:p w14:paraId="6E1A4116" w14:textId="77777777" w:rsidR="00B6379D" w:rsidRDefault="0023510F">
      <w:pPr>
        <w:spacing w:after="0"/>
        <w:ind w:left="-5" w:right="6392"/>
      </w:pPr>
      <w:r>
        <w:t xml:space="preserve">In all cases of </w:t>
      </w:r>
      <w:proofErr w:type="gramStart"/>
      <w:r>
        <w:t>misbehaviour</w:t>
      </w:r>
      <w:proofErr w:type="gramEnd"/>
      <w:r>
        <w:t xml:space="preserve"> the teacher can only discipline the pupil on school premises or elsewhere when the pupil is under the lawful control of the staff member. </w:t>
      </w:r>
    </w:p>
    <w:p w14:paraId="003FE467" w14:textId="77777777" w:rsidR="00351ADC" w:rsidRDefault="00351ADC">
      <w:pPr>
        <w:spacing w:after="0"/>
        <w:ind w:left="-5" w:right="6392"/>
      </w:pPr>
    </w:p>
    <w:p w14:paraId="2E29FD30" w14:textId="77777777" w:rsidR="00B6379D" w:rsidRDefault="0023510F">
      <w:pPr>
        <w:pStyle w:val="Heading2"/>
        <w:spacing w:after="71"/>
        <w:ind w:left="-5" w:right="0"/>
      </w:pPr>
      <w:r>
        <w:t>Monitoring and Review</w:t>
      </w:r>
      <w:r>
        <w:rPr>
          <w:u w:val="none"/>
        </w:rPr>
        <w:t xml:space="preserve"> </w:t>
      </w:r>
    </w:p>
    <w:p w14:paraId="1BE2F601" w14:textId="77777777" w:rsidR="00B6379D" w:rsidRDefault="0023510F">
      <w:pPr>
        <w:numPr>
          <w:ilvl w:val="0"/>
          <w:numId w:val="7"/>
        </w:numPr>
        <w:ind w:hanging="288"/>
      </w:pPr>
      <w:r>
        <w:t xml:space="preserve">number of incidents recorded R3,4,5 on CPOMS type and timing to Governors through Head Teachers report.  </w:t>
      </w:r>
    </w:p>
    <w:p w14:paraId="6D0444E0" w14:textId="77777777" w:rsidR="00B6379D" w:rsidRDefault="0023510F">
      <w:pPr>
        <w:numPr>
          <w:ilvl w:val="0"/>
          <w:numId w:val="7"/>
        </w:numPr>
        <w:ind w:hanging="288"/>
      </w:pPr>
      <w:r>
        <w:t xml:space="preserve">lesson observations </w:t>
      </w:r>
    </w:p>
    <w:p w14:paraId="57D32E46" w14:textId="77777777" w:rsidR="00B6379D" w:rsidRDefault="0023510F">
      <w:pPr>
        <w:numPr>
          <w:ilvl w:val="0"/>
          <w:numId w:val="7"/>
        </w:numPr>
        <w:ind w:hanging="288"/>
      </w:pPr>
      <w:r>
        <w:t xml:space="preserve">formal staff meetings </w:t>
      </w:r>
    </w:p>
    <w:p w14:paraId="5BA318A8" w14:textId="77777777" w:rsidR="00B6379D" w:rsidRDefault="0023510F">
      <w:pPr>
        <w:numPr>
          <w:ilvl w:val="0"/>
          <w:numId w:val="7"/>
        </w:numPr>
        <w:ind w:hanging="288"/>
      </w:pPr>
      <w:r>
        <w:t xml:space="preserve">informal discussion with staff </w:t>
      </w:r>
    </w:p>
    <w:p w14:paraId="1AF5CE15" w14:textId="77777777" w:rsidR="003358F6" w:rsidRDefault="0023510F">
      <w:pPr>
        <w:numPr>
          <w:ilvl w:val="0"/>
          <w:numId w:val="7"/>
        </w:numPr>
        <w:ind w:hanging="288"/>
      </w:pPr>
      <w:r>
        <w:t>meeting with child and parents</w:t>
      </w:r>
    </w:p>
    <w:p w14:paraId="62EFC86E" w14:textId="5940201B" w:rsidR="00B6379D" w:rsidRDefault="00607540">
      <w:pPr>
        <w:numPr>
          <w:ilvl w:val="0"/>
          <w:numId w:val="7"/>
        </w:numPr>
        <w:ind w:hanging="288"/>
      </w:pPr>
      <w:r>
        <w:t>a</w:t>
      </w:r>
      <w:r w:rsidR="0023510F">
        <w:t xml:space="preserve">nnual questionnaire to parents.  </w:t>
      </w:r>
    </w:p>
    <w:p w14:paraId="23E904C5" w14:textId="77777777" w:rsidR="00B6379D" w:rsidRDefault="0023510F">
      <w:pPr>
        <w:numPr>
          <w:ilvl w:val="0"/>
          <w:numId w:val="7"/>
        </w:numPr>
        <w:ind w:hanging="288"/>
      </w:pPr>
      <w:r>
        <w:t xml:space="preserve">Health Related Behaviour Questionnaire </w:t>
      </w:r>
    </w:p>
    <w:p w14:paraId="3D68C71E" w14:textId="77777777" w:rsidR="00B6379D" w:rsidRDefault="0023510F">
      <w:pPr>
        <w:spacing w:after="0" w:line="259" w:lineRule="auto"/>
        <w:ind w:left="358" w:firstLine="0"/>
      </w:pPr>
      <w:r>
        <w:t xml:space="preserve"> </w:t>
      </w:r>
    </w:p>
    <w:p w14:paraId="77ABA3A9" w14:textId="77777777" w:rsidR="00B6379D" w:rsidRDefault="0023510F">
      <w:pPr>
        <w:spacing w:after="0"/>
        <w:ind w:left="-5"/>
      </w:pPr>
      <w:r>
        <w:t xml:space="preserve">All the community have a responsibility to monitor and support the implementation of this policy. Suggestions for changes may be made at any time and may be incorporated through the addition of appendices. Both staff and Governors review this policy annually. </w:t>
      </w:r>
    </w:p>
    <w:p w14:paraId="0EB27B77" w14:textId="77777777" w:rsidR="00B6379D" w:rsidRDefault="0023510F">
      <w:pPr>
        <w:spacing w:after="0" w:line="259" w:lineRule="auto"/>
        <w:ind w:left="0" w:firstLine="0"/>
      </w:pPr>
      <w:r>
        <w:t xml:space="preserve"> </w:t>
      </w:r>
    </w:p>
    <w:p w14:paraId="70373B73" w14:textId="77777777" w:rsidR="00B6379D" w:rsidRPr="00351ADC" w:rsidRDefault="0023510F" w:rsidP="003358F6">
      <w:pPr>
        <w:spacing w:after="0" w:line="259" w:lineRule="auto"/>
        <w:ind w:left="0" w:firstLine="0"/>
        <w:rPr>
          <w:b/>
        </w:rPr>
      </w:pPr>
      <w:r w:rsidRPr="00351ADC">
        <w:rPr>
          <w:b/>
        </w:rPr>
        <w:t xml:space="preserve"> Staff Guidance </w:t>
      </w:r>
    </w:p>
    <w:p w14:paraId="11F0A5F6" w14:textId="77777777" w:rsidR="00B6379D" w:rsidRDefault="0023510F">
      <w:pPr>
        <w:ind w:left="-5"/>
      </w:pPr>
      <w:r>
        <w:t xml:space="preserve">All staff have signed the staff code of conduct and follow it.  </w:t>
      </w:r>
    </w:p>
    <w:p w14:paraId="581B9985" w14:textId="77777777" w:rsidR="00B6379D" w:rsidRDefault="0023510F" w:rsidP="00351ADC">
      <w:pPr>
        <w:spacing w:after="0" w:line="259" w:lineRule="auto"/>
        <w:ind w:left="0" w:firstLine="0"/>
      </w:pPr>
      <w:r>
        <w:t xml:space="preserve"> Where there are allegations against staff in the implementation of the policy then this should be done through the complaints policy and the Safeguarding </w:t>
      </w:r>
    </w:p>
    <w:p w14:paraId="4F174850" w14:textId="77777777" w:rsidR="00E54736" w:rsidRDefault="0023510F">
      <w:pPr>
        <w:tabs>
          <w:tab w:val="center" w:pos="3447"/>
        </w:tabs>
        <w:ind w:left="-15" w:firstLine="0"/>
        <w:rPr>
          <w:rFonts w:eastAsia="Times New Roman" w:cs="Times New Roman"/>
        </w:rPr>
      </w:pPr>
      <w:r>
        <w:t>Policy</w:t>
      </w:r>
      <w:r>
        <w:rPr>
          <w:rFonts w:ascii="Times New Roman" w:eastAsia="Times New Roman" w:hAnsi="Times New Roman" w:cs="Times New Roman"/>
        </w:rPr>
        <w:t xml:space="preserve"> </w:t>
      </w:r>
      <w:r w:rsidR="003358F6" w:rsidRPr="003358F6">
        <w:rPr>
          <w:rFonts w:eastAsia="Times New Roman" w:cs="Times New Roman"/>
        </w:rPr>
        <w:t xml:space="preserve">in line with Keeping Children </w:t>
      </w:r>
      <w:r w:rsidR="00655340">
        <w:rPr>
          <w:rFonts w:eastAsia="Times New Roman" w:cs="Times New Roman"/>
        </w:rPr>
        <w:t>S</w:t>
      </w:r>
      <w:r w:rsidR="003358F6" w:rsidRPr="003358F6">
        <w:rPr>
          <w:rFonts w:eastAsia="Times New Roman" w:cs="Times New Roman"/>
        </w:rPr>
        <w:t xml:space="preserve">afe </w:t>
      </w:r>
      <w:proofErr w:type="gramStart"/>
      <w:r w:rsidR="003358F6" w:rsidRPr="003358F6">
        <w:rPr>
          <w:rFonts w:eastAsia="Times New Roman" w:cs="Times New Roman"/>
        </w:rPr>
        <w:t>In</w:t>
      </w:r>
      <w:proofErr w:type="gramEnd"/>
      <w:r w:rsidR="003358F6" w:rsidRPr="003358F6">
        <w:rPr>
          <w:rFonts w:eastAsia="Times New Roman" w:cs="Times New Roman"/>
        </w:rPr>
        <w:t xml:space="preserve"> Education.</w:t>
      </w:r>
    </w:p>
    <w:p w14:paraId="22F02689" w14:textId="77777777" w:rsidR="00E54736" w:rsidRDefault="00E54736">
      <w:pPr>
        <w:tabs>
          <w:tab w:val="center" w:pos="3447"/>
        </w:tabs>
        <w:ind w:left="-15" w:firstLine="0"/>
        <w:rPr>
          <w:rFonts w:eastAsia="Times New Roman" w:cs="Times New Roman"/>
        </w:rPr>
      </w:pPr>
    </w:p>
    <w:p w14:paraId="35DD6446" w14:textId="1D9EE884" w:rsidR="00B6379D" w:rsidRDefault="00E54736">
      <w:pPr>
        <w:tabs>
          <w:tab w:val="center" w:pos="3447"/>
        </w:tabs>
        <w:ind w:left="-15" w:firstLine="0"/>
      </w:pPr>
      <w:r>
        <w:rPr>
          <w:rFonts w:eastAsia="Times New Roman" w:cs="Times New Roman"/>
        </w:rPr>
        <w:t xml:space="preserve">This policy is in line with ‘Behaviour in Schools, Advice for Headteacher and school staff’ February 2024. </w:t>
      </w:r>
      <w:r w:rsidR="003358F6">
        <w:rPr>
          <w:rFonts w:ascii="Times New Roman" w:eastAsia="Times New Roman" w:hAnsi="Times New Roman" w:cs="Times New Roman"/>
        </w:rPr>
        <w:t xml:space="preserve"> </w:t>
      </w:r>
      <w:r w:rsidR="0023510F">
        <w:rPr>
          <w:rFonts w:ascii="Times New Roman" w:eastAsia="Times New Roman" w:hAnsi="Times New Roman" w:cs="Times New Roman"/>
        </w:rPr>
        <w:tab/>
      </w:r>
      <w:r w:rsidR="0023510F">
        <w:t xml:space="preserve"> </w:t>
      </w:r>
      <w:r w:rsidR="0023510F">
        <w:br w:type="page"/>
      </w:r>
    </w:p>
    <w:p w14:paraId="095CACEC" w14:textId="77777777" w:rsidR="00B6379D" w:rsidRDefault="0023510F">
      <w:pPr>
        <w:ind w:left="-5"/>
      </w:pPr>
      <w:r>
        <w:lastRenderedPageBreak/>
        <w:t xml:space="preserve">Appendix 1 </w:t>
      </w:r>
    </w:p>
    <w:p w14:paraId="436284E5" w14:textId="77777777" w:rsidR="00B6379D" w:rsidRDefault="0023510F">
      <w:pPr>
        <w:spacing w:after="0" w:line="259" w:lineRule="auto"/>
        <w:ind w:left="0" w:firstLine="0"/>
      </w:pPr>
      <w:r>
        <w:t xml:space="preserve"> </w:t>
      </w:r>
    </w:p>
    <w:p w14:paraId="359110A5" w14:textId="77777777" w:rsidR="00B6379D" w:rsidRDefault="0023510F">
      <w:pPr>
        <w:pStyle w:val="Heading1"/>
        <w:ind w:left="-5"/>
      </w:pPr>
      <w:r>
        <w:t xml:space="preserve">Restrictive Physical Intervention (RPI) </w:t>
      </w:r>
    </w:p>
    <w:p w14:paraId="19386069" w14:textId="77777777" w:rsidR="00B6379D" w:rsidRDefault="0023510F">
      <w:pPr>
        <w:ind w:left="-5"/>
      </w:pPr>
      <w:r>
        <w:t xml:space="preserve">Arrangements to manage physical intervention are: </w:t>
      </w:r>
    </w:p>
    <w:p w14:paraId="22D76726" w14:textId="77777777" w:rsidR="00B6379D" w:rsidRDefault="0023510F">
      <w:pPr>
        <w:spacing w:after="0" w:line="259" w:lineRule="auto"/>
        <w:ind w:left="0" w:firstLine="0"/>
      </w:pPr>
      <w:r>
        <w:t xml:space="preserve"> </w:t>
      </w:r>
    </w:p>
    <w:p w14:paraId="3C9CEFD3" w14:textId="2BCD911C" w:rsidR="00B6379D" w:rsidRDefault="0023510F">
      <w:pPr>
        <w:spacing w:after="84"/>
        <w:ind w:left="-5"/>
      </w:pPr>
      <w:r>
        <w:t>Training has been taken place for all staff in April 202</w:t>
      </w:r>
      <w:r w:rsidR="00607540">
        <w:t>2</w:t>
      </w:r>
      <w:r>
        <w:t xml:space="preserve">. Following the HM Government Reducing the Need for Restraint and Restrictive Intervention means that the school will.  </w:t>
      </w:r>
      <w:r w:rsidR="00013FFE">
        <w:t>Future training will take place on 8</w:t>
      </w:r>
      <w:r w:rsidR="00013FFE" w:rsidRPr="00013FFE">
        <w:rPr>
          <w:vertAlign w:val="superscript"/>
        </w:rPr>
        <w:t>th</w:t>
      </w:r>
      <w:r w:rsidR="00013FFE">
        <w:t xml:space="preserve"> April 2024. </w:t>
      </w:r>
    </w:p>
    <w:p w14:paraId="6BA95561" w14:textId="77777777" w:rsidR="00B6379D" w:rsidRDefault="0023510F">
      <w:pPr>
        <w:numPr>
          <w:ilvl w:val="0"/>
          <w:numId w:val="8"/>
        </w:numPr>
        <w:ind w:right="3826" w:hanging="360"/>
      </w:pPr>
      <w:r>
        <w:t xml:space="preserve">Use </w:t>
      </w:r>
      <w:proofErr w:type="gramStart"/>
      <w:r>
        <w:t>evidence based</w:t>
      </w:r>
      <w:proofErr w:type="gramEnd"/>
      <w:r>
        <w:t xml:space="preserve"> approaches to behaviour support; </w:t>
      </w:r>
    </w:p>
    <w:p w14:paraId="405C3F27" w14:textId="77777777" w:rsidR="00607540" w:rsidRDefault="0023510F">
      <w:pPr>
        <w:numPr>
          <w:ilvl w:val="0"/>
          <w:numId w:val="8"/>
        </w:numPr>
        <w:ind w:right="3826" w:hanging="360"/>
      </w:pPr>
      <w:r>
        <w:t xml:space="preserve">Promote positive relationships and behaviours to eliminate unnecessary and inappropriate use of restraint: </w:t>
      </w:r>
    </w:p>
    <w:p w14:paraId="5C8A5002" w14:textId="467B79B9" w:rsidR="00607540" w:rsidRDefault="00607540">
      <w:pPr>
        <w:numPr>
          <w:ilvl w:val="0"/>
          <w:numId w:val="8"/>
        </w:numPr>
        <w:ind w:right="3826" w:hanging="360"/>
      </w:pPr>
      <w:r>
        <w:t>Understand when expert help is required from specialists, seek this support an implement their advice</w:t>
      </w:r>
    </w:p>
    <w:p w14:paraId="7FCD7284" w14:textId="3408AFE5" w:rsidR="003358F6" w:rsidRDefault="00F217DE" w:rsidP="00F217DE">
      <w:pPr>
        <w:ind w:left="720" w:right="3826" w:firstLine="0"/>
      </w:pPr>
      <w:r>
        <w:t xml:space="preserve">‘Reasonable’ in these circumstances means ‘using no more force than is needed’. </w:t>
      </w:r>
      <w:r w:rsidR="0023510F">
        <w:t xml:space="preserve">Only use RPI as a last resort and </w:t>
      </w:r>
      <w:r w:rsidR="00607540">
        <w:t>w</w:t>
      </w:r>
      <w:r w:rsidR="0023510F">
        <w:t xml:space="preserve">hen a risk assessment has been completed. </w:t>
      </w:r>
    </w:p>
    <w:p w14:paraId="07AF3F92" w14:textId="77777777" w:rsidR="00B6379D" w:rsidRDefault="0023510F">
      <w:pPr>
        <w:numPr>
          <w:ilvl w:val="0"/>
          <w:numId w:val="8"/>
        </w:numPr>
        <w:ind w:right="3826" w:hanging="360"/>
      </w:pPr>
      <w:r>
        <w:t xml:space="preserve"> Review how this is used. </w:t>
      </w:r>
    </w:p>
    <w:p w14:paraId="69268334" w14:textId="77777777" w:rsidR="00B6379D" w:rsidRDefault="0023510F">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05844074" w14:textId="77777777" w:rsidR="00B6379D" w:rsidRDefault="0023510F">
      <w:pPr>
        <w:ind w:left="-5"/>
      </w:pPr>
      <w:r>
        <w:lastRenderedPageBreak/>
        <w:t xml:space="preserve">Appendix 2 </w:t>
      </w:r>
    </w:p>
    <w:p w14:paraId="3DA95E75" w14:textId="77777777" w:rsidR="00B6379D" w:rsidRDefault="0023510F">
      <w:pPr>
        <w:spacing w:after="0"/>
        <w:ind w:left="4879" w:right="4505"/>
        <w:jc w:val="center"/>
      </w:pPr>
      <w:r>
        <w:rPr>
          <w:b/>
          <w:u w:val="single" w:color="000000"/>
        </w:rPr>
        <w:t>GUIDELINES</w:t>
      </w:r>
      <w:r>
        <w:rPr>
          <w:b/>
        </w:rPr>
        <w:t xml:space="preserve"> </w:t>
      </w:r>
    </w:p>
    <w:p w14:paraId="259990D0" w14:textId="77777777" w:rsidR="00B6379D" w:rsidRDefault="0023510F">
      <w:pPr>
        <w:pStyle w:val="Heading1"/>
        <w:spacing w:after="35"/>
        <w:ind w:left="-5"/>
      </w:pPr>
      <w:r>
        <w:t xml:space="preserve">Learning Behaviour </w:t>
      </w:r>
    </w:p>
    <w:p w14:paraId="0F553B08" w14:textId="77777777" w:rsidR="00B6379D" w:rsidRDefault="0023510F">
      <w:pPr>
        <w:numPr>
          <w:ilvl w:val="0"/>
          <w:numId w:val="9"/>
        </w:numPr>
        <w:ind w:hanging="360"/>
      </w:pPr>
      <w:r>
        <w:t xml:space="preserve">Arrive on time, go straight to classroom, get out planner and get equipment ready for the lesson.   </w:t>
      </w:r>
    </w:p>
    <w:p w14:paraId="53C64F9D" w14:textId="450785C2" w:rsidR="00B6379D" w:rsidRDefault="0023510F">
      <w:pPr>
        <w:numPr>
          <w:ilvl w:val="0"/>
          <w:numId w:val="9"/>
        </w:numPr>
        <w:ind w:hanging="360"/>
      </w:pPr>
      <w:r>
        <w:t>Avoid unnecessary noise in lessons, which will prevent others from working. Know when to talk</w:t>
      </w:r>
      <w:r w:rsidR="00607540">
        <w:t>.</w:t>
      </w:r>
    </w:p>
    <w:p w14:paraId="79E90C3A" w14:textId="7B894995" w:rsidR="00B6379D" w:rsidRDefault="0023510F">
      <w:pPr>
        <w:numPr>
          <w:ilvl w:val="0"/>
          <w:numId w:val="9"/>
        </w:numPr>
        <w:spacing w:after="0"/>
        <w:ind w:hanging="360"/>
      </w:pPr>
      <w:r>
        <w:t xml:space="preserve">Always have the correct equipment available. It is essential that long hair is tied </w:t>
      </w:r>
      <w:proofErr w:type="gramStart"/>
      <w:r>
        <w:t>back</w:t>
      </w:r>
      <w:proofErr w:type="gramEnd"/>
      <w:r>
        <w:t xml:space="preserve"> and stud earrings and watches removed for PE and swimming sessions or a swimming cap worn to cover earrings. </w:t>
      </w:r>
      <w:r>
        <w:rPr>
          <w:b/>
        </w:rPr>
        <w:t xml:space="preserve"> </w:t>
      </w:r>
    </w:p>
    <w:p w14:paraId="7C87173C" w14:textId="77777777" w:rsidR="00B6379D" w:rsidRDefault="0023510F">
      <w:pPr>
        <w:spacing w:after="0" w:line="259" w:lineRule="auto"/>
        <w:ind w:left="0" w:firstLine="0"/>
      </w:pPr>
      <w:r>
        <w:rPr>
          <w:b/>
        </w:rPr>
        <w:t xml:space="preserve"> </w:t>
      </w:r>
    </w:p>
    <w:p w14:paraId="659356E6" w14:textId="77777777" w:rsidR="00B6379D" w:rsidRDefault="0023510F">
      <w:pPr>
        <w:pStyle w:val="Heading1"/>
        <w:spacing w:after="35"/>
        <w:ind w:left="-5"/>
      </w:pPr>
      <w:r>
        <w:t xml:space="preserve">Conduct behaviour </w:t>
      </w:r>
    </w:p>
    <w:p w14:paraId="6079AA5E" w14:textId="77777777" w:rsidR="00B6379D" w:rsidRDefault="0023510F">
      <w:pPr>
        <w:numPr>
          <w:ilvl w:val="0"/>
          <w:numId w:val="10"/>
        </w:numPr>
        <w:ind w:hanging="360"/>
      </w:pPr>
      <w:r>
        <w:t xml:space="preserve">Ask permission from a teacher before leaving any room and to go to the toilet.  </w:t>
      </w:r>
    </w:p>
    <w:p w14:paraId="3689B8CF" w14:textId="77777777" w:rsidR="00B6379D" w:rsidRDefault="0023510F">
      <w:pPr>
        <w:numPr>
          <w:ilvl w:val="0"/>
          <w:numId w:val="10"/>
        </w:numPr>
        <w:ind w:hanging="360"/>
      </w:pPr>
      <w:r>
        <w:t xml:space="preserve">Knock on doors before entering a room and then enter. </w:t>
      </w:r>
    </w:p>
    <w:p w14:paraId="5C839CD0" w14:textId="77777777" w:rsidR="00B6379D" w:rsidRDefault="0023510F">
      <w:pPr>
        <w:numPr>
          <w:ilvl w:val="0"/>
          <w:numId w:val="10"/>
        </w:numPr>
        <w:ind w:hanging="360"/>
      </w:pPr>
      <w:r>
        <w:t xml:space="preserve">Walk down corridors on the left-hand side. </w:t>
      </w:r>
    </w:p>
    <w:p w14:paraId="4023B992" w14:textId="77777777" w:rsidR="00B6379D" w:rsidRDefault="0023510F">
      <w:pPr>
        <w:numPr>
          <w:ilvl w:val="0"/>
          <w:numId w:val="10"/>
        </w:numPr>
        <w:ind w:hanging="360"/>
      </w:pPr>
      <w:r>
        <w:t>Show respect and politeness</w:t>
      </w:r>
      <w:r>
        <w:rPr>
          <w:i/>
        </w:rPr>
        <w:t xml:space="preserve"> </w:t>
      </w:r>
      <w:r>
        <w:t xml:space="preserve">to all people, </w:t>
      </w:r>
      <w:proofErr w:type="gramStart"/>
      <w:r>
        <w:t>at all times</w:t>
      </w:r>
      <w:proofErr w:type="gramEnd"/>
      <w:r>
        <w:t xml:space="preserve">. </w:t>
      </w:r>
      <w:r>
        <w:rPr>
          <w:b/>
        </w:rPr>
        <w:t>Good Manners</w:t>
      </w:r>
      <w:r>
        <w:t xml:space="preserve">. </w:t>
      </w:r>
    </w:p>
    <w:p w14:paraId="3592DFFF" w14:textId="77777777" w:rsidR="00B6379D" w:rsidRDefault="0023510F">
      <w:pPr>
        <w:numPr>
          <w:ilvl w:val="0"/>
          <w:numId w:val="10"/>
        </w:numPr>
        <w:spacing w:after="44" w:line="249" w:lineRule="auto"/>
        <w:ind w:hanging="360"/>
      </w:pPr>
      <w:r>
        <w:t xml:space="preserve">“Hands off” </w:t>
      </w:r>
      <w:r>
        <w:rPr>
          <w:i/>
        </w:rPr>
        <w:t xml:space="preserve"> </w:t>
      </w:r>
    </w:p>
    <w:p w14:paraId="5EA7F7D3" w14:textId="77777777" w:rsidR="00B6379D" w:rsidRDefault="0023510F">
      <w:pPr>
        <w:numPr>
          <w:ilvl w:val="0"/>
          <w:numId w:val="10"/>
        </w:numPr>
        <w:ind w:hanging="360"/>
      </w:pPr>
      <w:r>
        <w:t xml:space="preserve">Refrain from any kind of behaviour which could be seen as bullying. </w:t>
      </w:r>
    </w:p>
    <w:p w14:paraId="6CDB50B6" w14:textId="77777777" w:rsidR="00B6379D" w:rsidRDefault="0023510F">
      <w:pPr>
        <w:numPr>
          <w:ilvl w:val="0"/>
          <w:numId w:val="10"/>
        </w:numPr>
        <w:spacing w:after="43" w:line="249" w:lineRule="auto"/>
        <w:ind w:hanging="360"/>
      </w:pPr>
      <w:r>
        <w:t xml:space="preserve">As a “healthy school”, we encourage healthy snacks and water. </w:t>
      </w:r>
    </w:p>
    <w:p w14:paraId="34B44802" w14:textId="77777777" w:rsidR="00B6379D" w:rsidRDefault="0023510F">
      <w:pPr>
        <w:numPr>
          <w:ilvl w:val="0"/>
          <w:numId w:val="10"/>
        </w:numPr>
        <w:ind w:hanging="360"/>
      </w:pPr>
      <w:r>
        <w:t xml:space="preserve">Respect property and equipment. </w:t>
      </w:r>
    </w:p>
    <w:p w14:paraId="033B522B" w14:textId="77777777" w:rsidR="00B6379D" w:rsidRDefault="0023510F">
      <w:pPr>
        <w:numPr>
          <w:ilvl w:val="0"/>
          <w:numId w:val="10"/>
        </w:numPr>
        <w:ind w:hanging="360"/>
      </w:pPr>
      <w:r>
        <w:t xml:space="preserve">Share worries and concerns with year 6 school ambassadors, parents or staff so that steps can be taken to remedy the situation. </w:t>
      </w:r>
    </w:p>
    <w:p w14:paraId="15CBDC25" w14:textId="77777777" w:rsidR="00B6379D" w:rsidRDefault="0023510F">
      <w:pPr>
        <w:spacing w:after="0" w:line="259" w:lineRule="auto"/>
        <w:ind w:left="0" w:firstLine="0"/>
      </w:pPr>
      <w:r>
        <w:t xml:space="preserve"> </w:t>
      </w:r>
    </w:p>
    <w:p w14:paraId="48C9247A" w14:textId="77777777" w:rsidR="00B6379D" w:rsidRDefault="0023510F">
      <w:pPr>
        <w:pStyle w:val="Heading1"/>
        <w:ind w:left="-5"/>
      </w:pPr>
      <w:r>
        <w:t xml:space="preserve">COLLECTING YOUR CHILD FROM SCHOOL  </w:t>
      </w:r>
    </w:p>
    <w:p w14:paraId="67892D2A" w14:textId="77777777" w:rsidR="00B6379D" w:rsidRDefault="0023510F">
      <w:pPr>
        <w:spacing w:after="0"/>
        <w:ind w:left="-5"/>
      </w:pPr>
      <w:r>
        <w:t xml:space="preserve">If you </w:t>
      </w:r>
      <w:proofErr w:type="gramStart"/>
      <w:r>
        <w:t>have to</w:t>
      </w:r>
      <w:proofErr w:type="gramEnd"/>
      <w:r>
        <w:t xml:space="preserve"> collect your child from school, at any time other than the end of the school day, for any reason, please notify the school office in advance.  Please inform the office of your arrival so children can be safely handed over to you. </w:t>
      </w:r>
    </w:p>
    <w:p w14:paraId="1496A417" w14:textId="77777777" w:rsidR="00B6379D" w:rsidRDefault="0023510F">
      <w:pPr>
        <w:spacing w:after="0" w:line="259" w:lineRule="auto"/>
        <w:ind w:left="0" w:firstLine="0"/>
      </w:pPr>
      <w:r>
        <w:rPr>
          <w:b/>
        </w:rPr>
        <w:t xml:space="preserve"> </w:t>
      </w:r>
    </w:p>
    <w:p w14:paraId="7221B52F" w14:textId="77777777" w:rsidR="00B6379D" w:rsidRDefault="0023510F">
      <w:pPr>
        <w:pStyle w:val="Heading1"/>
        <w:spacing w:after="37"/>
        <w:ind w:left="-5"/>
      </w:pPr>
      <w:r>
        <w:t xml:space="preserve">FURTHER GUIDELINES </w:t>
      </w:r>
    </w:p>
    <w:p w14:paraId="1230BA12" w14:textId="4482EF75" w:rsidR="00B6379D" w:rsidRDefault="0023510F">
      <w:pPr>
        <w:numPr>
          <w:ilvl w:val="0"/>
          <w:numId w:val="11"/>
        </w:numPr>
        <w:spacing w:after="52"/>
        <w:ind w:hanging="360"/>
      </w:pPr>
      <w:r>
        <w:t>We need a telephone call before 8.</w:t>
      </w:r>
      <w:r w:rsidR="00655340">
        <w:t>4</w:t>
      </w:r>
      <w:r>
        <w:t xml:space="preserve">5 am if your child is going to be absent.  This rules out any uncertainty about the safety of the children. A note is required, also in planner, if your child is unfit for swimming or PE. </w:t>
      </w:r>
    </w:p>
    <w:p w14:paraId="725F10E3" w14:textId="7C0F193A" w:rsidR="00B6379D" w:rsidRDefault="0023510F">
      <w:pPr>
        <w:numPr>
          <w:ilvl w:val="0"/>
          <w:numId w:val="11"/>
        </w:numPr>
        <w:spacing w:after="51"/>
        <w:ind w:hanging="360"/>
      </w:pPr>
      <w:r>
        <w:t xml:space="preserve">We operate a first day contact system for the safeguarding of all our pupils.  If we have no reason for an absence the administrator will contact </w:t>
      </w:r>
      <w:r w:rsidR="00607540">
        <w:t xml:space="preserve">parents/ carers </w:t>
      </w:r>
      <w:r>
        <w:t xml:space="preserve">around 9.15AM to check the reason for the absence. </w:t>
      </w:r>
    </w:p>
    <w:p w14:paraId="4417D830" w14:textId="77777777" w:rsidR="00B6379D" w:rsidRDefault="0023510F">
      <w:pPr>
        <w:numPr>
          <w:ilvl w:val="0"/>
          <w:numId w:val="11"/>
        </w:numPr>
        <w:spacing w:after="51"/>
        <w:ind w:hanging="360"/>
      </w:pPr>
      <w:r>
        <w:t xml:space="preserve">We need a telephone call or written message if home time arrangements differ from usual e.g. if a child is not attending a club a note should be put in their planner. </w:t>
      </w:r>
    </w:p>
    <w:p w14:paraId="61CD8FDD" w14:textId="77777777" w:rsidR="00B6379D" w:rsidRDefault="0023510F">
      <w:pPr>
        <w:numPr>
          <w:ilvl w:val="0"/>
          <w:numId w:val="11"/>
        </w:numPr>
        <w:ind w:hanging="360"/>
      </w:pPr>
      <w:r>
        <w:t xml:space="preserve">Please make sure that all clothing and belongings are clearly named. </w:t>
      </w:r>
    </w:p>
    <w:p w14:paraId="2614F6BD" w14:textId="77777777" w:rsidR="00B6379D" w:rsidRDefault="0023510F">
      <w:pPr>
        <w:numPr>
          <w:ilvl w:val="0"/>
          <w:numId w:val="11"/>
        </w:numPr>
        <w:ind w:hanging="360"/>
      </w:pPr>
      <w:r>
        <w:lastRenderedPageBreak/>
        <w:t xml:space="preserve">Please send a drink to school every day (preferably water). Fruit is given to every </w:t>
      </w:r>
      <w:proofErr w:type="gramStart"/>
      <w:r>
        <w:t>pupils</w:t>
      </w:r>
      <w:proofErr w:type="gramEnd"/>
      <w:r>
        <w:t xml:space="preserve"> in EYFS, Y1 and Y2. You may send a healthy snack in.  </w:t>
      </w:r>
    </w:p>
    <w:p w14:paraId="0D4A8841" w14:textId="77777777" w:rsidR="00B6379D" w:rsidRDefault="0023510F">
      <w:pPr>
        <w:numPr>
          <w:ilvl w:val="0"/>
          <w:numId w:val="11"/>
        </w:numPr>
        <w:ind w:hanging="360"/>
      </w:pPr>
      <w:r>
        <w:t xml:space="preserve">The </w:t>
      </w:r>
      <w:proofErr w:type="gramStart"/>
      <w:r>
        <w:t>School</w:t>
      </w:r>
      <w:proofErr w:type="gramEnd"/>
      <w:r>
        <w:t xml:space="preserve"> cannot be held responsible for personal belongings brought into school. </w:t>
      </w:r>
    </w:p>
    <w:p w14:paraId="7F59E60C" w14:textId="77777777" w:rsidR="00B6379D" w:rsidRDefault="0023510F">
      <w:pPr>
        <w:numPr>
          <w:ilvl w:val="0"/>
          <w:numId w:val="11"/>
        </w:numPr>
        <w:ind w:hanging="360"/>
      </w:pPr>
      <w:r>
        <w:t xml:space="preserve">Children should not bring electronic toys, telephones, radios, magazines, toys, football cards or any valuables into school. Pupils should not wear jewellery.  </w:t>
      </w:r>
    </w:p>
    <w:sectPr w:rsidR="00B6379D">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5" w:bottom="117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EC6A" w14:textId="77777777" w:rsidR="00655340" w:rsidRDefault="00655340" w:rsidP="00655340">
      <w:pPr>
        <w:spacing w:after="0" w:line="240" w:lineRule="auto"/>
      </w:pPr>
      <w:r>
        <w:separator/>
      </w:r>
    </w:p>
  </w:endnote>
  <w:endnote w:type="continuationSeparator" w:id="0">
    <w:p w14:paraId="1BD2357D" w14:textId="77777777" w:rsidR="00655340" w:rsidRDefault="00655340" w:rsidP="0065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99B" w14:textId="77777777" w:rsidR="00655340" w:rsidRDefault="0065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F0A4" w14:textId="77777777" w:rsidR="00655340" w:rsidRDefault="00655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A45F" w14:textId="77777777" w:rsidR="00655340" w:rsidRDefault="0065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CD37" w14:textId="77777777" w:rsidR="00655340" w:rsidRDefault="00655340" w:rsidP="00655340">
      <w:pPr>
        <w:spacing w:after="0" w:line="240" w:lineRule="auto"/>
      </w:pPr>
      <w:r>
        <w:separator/>
      </w:r>
    </w:p>
  </w:footnote>
  <w:footnote w:type="continuationSeparator" w:id="0">
    <w:p w14:paraId="44AC7332" w14:textId="77777777" w:rsidR="00655340" w:rsidRDefault="00655340" w:rsidP="00655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A016" w14:textId="31CB9B94" w:rsidR="00655340" w:rsidRDefault="0065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F13A" w14:textId="6B1C588D" w:rsidR="00655340" w:rsidRDefault="0065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E7CB" w14:textId="0B0AA0E8" w:rsidR="00655340" w:rsidRDefault="0065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43"/>
    <w:multiLevelType w:val="hybridMultilevel"/>
    <w:tmpl w:val="A74A6FAC"/>
    <w:lvl w:ilvl="0" w:tplc="74AA0FBC">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0E828DE">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8FE77F6">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2E8C7A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31C3CBA">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E3CE0E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E8436C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7B26D7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E08251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A740F"/>
    <w:multiLevelType w:val="hybridMultilevel"/>
    <w:tmpl w:val="6DACEC6E"/>
    <w:lvl w:ilvl="0" w:tplc="B944FC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E21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0A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EA30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5A8E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1CB6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2040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44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C1D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64327"/>
    <w:multiLevelType w:val="hybridMultilevel"/>
    <w:tmpl w:val="D13C7068"/>
    <w:lvl w:ilvl="0" w:tplc="BF4AFE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A33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50E0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06C8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88DF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E0B2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985C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6A2D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B8E3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592312"/>
    <w:multiLevelType w:val="hybridMultilevel"/>
    <w:tmpl w:val="549E9288"/>
    <w:lvl w:ilvl="0" w:tplc="191C9B32">
      <w:start w:val="1"/>
      <w:numFmt w:val="bullet"/>
      <w:lvlText w:val="•"/>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5A6E0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E81A4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C2F1E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5A3C4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F222B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6CEA9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6C7C4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78727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E14B53"/>
    <w:multiLevelType w:val="hybridMultilevel"/>
    <w:tmpl w:val="0B04DE06"/>
    <w:lvl w:ilvl="0" w:tplc="150E05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A0F7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8C8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87A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98D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E8D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CC5C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AB4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2A88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486B97"/>
    <w:multiLevelType w:val="hybridMultilevel"/>
    <w:tmpl w:val="86DC2344"/>
    <w:lvl w:ilvl="0" w:tplc="5A084D62">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7703EC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B4C300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E048D8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742B06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4DCAA6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2FAAA9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AC9AEE">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7A5B1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093D96"/>
    <w:multiLevelType w:val="hybridMultilevel"/>
    <w:tmpl w:val="D91CAB10"/>
    <w:lvl w:ilvl="0" w:tplc="FF82C9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623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C43A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E07C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8C1A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48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A0C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6DD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D488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1B477D"/>
    <w:multiLevelType w:val="hybridMultilevel"/>
    <w:tmpl w:val="BA7A6C8C"/>
    <w:lvl w:ilvl="0" w:tplc="A7308E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6CEC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2BE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E03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F862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1E03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2EB7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A21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20B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4B209B"/>
    <w:multiLevelType w:val="hybridMultilevel"/>
    <w:tmpl w:val="0E645C72"/>
    <w:lvl w:ilvl="0" w:tplc="DF3EFDEA">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A4C182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AEE0D10">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868A0F6">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02E7AF0">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168092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F419E4">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844FFF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3D01488">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E27E2B"/>
    <w:multiLevelType w:val="hybridMultilevel"/>
    <w:tmpl w:val="401266C6"/>
    <w:lvl w:ilvl="0" w:tplc="673CE1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E620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F8D4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58FA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8BA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5864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2290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EEE0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8509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8B5725"/>
    <w:multiLevelType w:val="hybridMultilevel"/>
    <w:tmpl w:val="E6F26918"/>
    <w:lvl w:ilvl="0" w:tplc="45D20662">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E82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803F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FEB0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0C6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2C5C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60EF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EE2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A8C3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78722436">
    <w:abstractNumId w:val="6"/>
  </w:num>
  <w:num w:numId="2" w16cid:durableId="2125422929">
    <w:abstractNumId w:val="10"/>
  </w:num>
  <w:num w:numId="3" w16cid:durableId="1547258106">
    <w:abstractNumId w:val="2"/>
  </w:num>
  <w:num w:numId="4" w16cid:durableId="1310012626">
    <w:abstractNumId w:val="4"/>
  </w:num>
  <w:num w:numId="5" w16cid:durableId="561676263">
    <w:abstractNumId w:val="1"/>
  </w:num>
  <w:num w:numId="6" w16cid:durableId="1194459777">
    <w:abstractNumId w:val="9"/>
  </w:num>
  <w:num w:numId="7" w16cid:durableId="26224909">
    <w:abstractNumId w:val="3"/>
  </w:num>
  <w:num w:numId="8" w16cid:durableId="1654336075">
    <w:abstractNumId w:val="7"/>
  </w:num>
  <w:num w:numId="9" w16cid:durableId="1616446826">
    <w:abstractNumId w:val="5"/>
  </w:num>
  <w:num w:numId="10" w16cid:durableId="30958811">
    <w:abstractNumId w:val="0"/>
  </w:num>
  <w:num w:numId="11" w16cid:durableId="1644043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9D"/>
    <w:rsid w:val="00013FFE"/>
    <w:rsid w:val="000D0A67"/>
    <w:rsid w:val="00147566"/>
    <w:rsid w:val="0023510F"/>
    <w:rsid w:val="002A59EA"/>
    <w:rsid w:val="002F45D0"/>
    <w:rsid w:val="003358F6"/>
    <w:rsid w:val="00336DB5"/>
    <w:rsid w:val="00351ADC"/>
    <w:rsid w:val="00361FDB"/>
    <w:rsid w:val="00536633"/>
    <w:rsid w:val="00607540"/>
    <w:rsid w:val="006422CB"/>
    <w:rsid w:val="00655340"/>
    <w:rsid w:val="00700345"/>
    <w:rsid w:val="00881BAB"/>
    <w:rsid w:val="008C7E95"/>
    <w:rsid w:val="00912A40"/>
    <w:rsid w:val="00A20A88"/>
    <w:rsid w:val="00A66824"/>
    <w:rsid w:val="00B6379D"/>
    <w:rsid w:val="00D3379A"/>
    <w:rsid w:val="00D90694"/>
    <w:rsid w:val="00E02F7D"/>
    <w:rsid w:val="00E54736"/>
    <w:rsid w:val="00EC6EDD"/>
    <w:rsid w:val="00EE02D3"/>
    <w:rsid w:val="00F217DE"/>
    <w:rsid w:val="00FD2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05A51"/>
  <w15:docId w15:val="{92213D40-94AF-49DC-B809-EF942CFC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48"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0"/>
      <w:ind w:left="370" w:hanging="10"/>
      <w:outlineLvl w:val="0"/>
    </w:pPr>
    <w:rPr>
      <w:rFonts w:ascii="Garamond" w:eastAsia="Garamond" w:hAnsi="Garamond" w:cs="Garamond"/>
      <w:b/>
      <w:color w:val="000000"/>
      <w:sz w:val="24"/>
    </w:rPr>
  </w:style>
  <w:style w:type="paragraph" w:styleId="Heading2">
    <w:name w:val="heading 2"/>
    <w:next w:val="Normal"/>
    <w:link w:val="Heading2Char"/>
    <w:uiPriority w:val="9"/>
    <w:unhideWhenUsed/>
    <w:qFormat/>
    <w:pPr>
      <w:keepNext/>
      <w:keepLines/>
      <w:spacing w:after="0"/>
      <w:ind w:left="4879" w:right="4807" w:hanging="10"/>
      <w:outlineLvl w:val="1"/>
    </w:pPr>
    <w:rPr>
      <w:rFonts w:ascii="Garamond" w:eastAsia="Garamond" w:hAnsi="Garamond" w:cs="Garamond"/>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character" w:customStyle="1" w:styleId="Heading2Char">
    <w:name w:val="Heading 2 Char"/>
    <w:link w:val="Heading2"/>
    <w:rPr>
      <w:rFonts w:ascii="Garamond" w:eastAsia="Garamond" w:hAnsi="Garamond" w:cs="Garamond"/>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5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340"/>
    <w:rPr>
      <w:rFonts w:ascii="Garamond" w:eastAsia="Garamond" w:hAnsi="Garamond" w:cs="Garamond"/>
      <w:color w:val="000000"/>
      <w:sz w:val="24"/>
    </w:rPr>
  </w:style>
  <w:style w:type="paragraph" w:styleId="Footer">
    <w:name w:val="footer"/>
    <w:basedOn w:val="Normal"/>
    <w:link w:val="FooterChar"/>
    <w:uiPriority w:val="99"/>
    <w:unhideWhenUsed/>
    <w:rsid w:val="0065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340"/>
    <w:rPr>
      <w:rFonts w:ascii="Garamond" w:eastAsia="Garamond" w:hAnsi="Garamond" w:cs="Garamond"/>
      <w:color w:val="000000"/>
      <w:sz w:val="24"/>
    </w:rPr>
  </w:style>
  <w:style w:type="paragraph" w:styleId="ListParagraph">
    <w:name w:val="List Paragraph"/>
    <w:basedOn w:val="Normal"/>
    <w:uiPriority w:val="34"/>
    <w:qFormat/>
    <w:rsid w:val="00607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Sarah Peel</cp:lastModifiedBy>
  <cp:revision>13</cp:revision>
  <cp:lastPrinted>2024-08-20T10:16:00Z</cp:lastPrinted>
  <dcterms:created xsi:type="dcterms:W3CDTF">2022-11-15T17:07:00Z</dcterms:created>
  <dcterms:modified xsi:type="dcterms:W3CDTF">2025-01-27T14:00:00Z</dcterms:modified>
</cp:coreProperties>
</file>